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99BA4" w14:textId="2E2BE188" w:rsidR="00560626" w:rsidRPr="00560626" w:rsidRDefault="00560626" w:rsidP="00560626">
      <w:pPr>
        <w:pStyle w:val="NoSpacing"/>
        <w:spacing w:line="276" w:lineRule="auto"/>
        <w:jc w:val="center"/>
        <w:rPr>
          <w:rFonts w:ascii="Arial" w:hAnsi="Arial" w:cs="Arial"/>
          <w:b/>
          <w:sz w:val="24"/>
          <w:szCs w:val="24"/>
        </w:rPr>
      </w:pPr>
      <w:r>
        <w:rPr>
          <w:rFonts w:ascii="Arial" w:hAnsi="Arial" w:cs="Arial"/>
          <w:b/>
          <w:sz w:val="24"/>
          <w:szCs w:val="24"/>
        </w:rPr>
        <w:t>TO BE ISSUED ON THE COMPANY LETTERHEAD</w:t>
      </w:r>
    </w:p>
    <w:p w14:paraId="774B0543" w14:textId="77777777" w:rsidR="00560626" w:rsidRDefault="00560626" w:rsidP="001173A3">
      <w:pPr>
        <w:pStyle w:val="NoSpacing"/>
        <w:spacing w:line="276" w:lineRule="auto"/>
        <w:rPr>
          <w:rFonts w:ascii="Arial" w:hAnsi="Arial" w:cs="Arial"/>
          <w:b/>
          <w:sz w:val="22"/>
          <w:szCs w:val="22"/>
        </w:rPr>
      </w:pPr>
    </w:p>
    <w:p w14:paraId="557DC696" w14:textId="1C049814" w:rsidR="00A047B3" w:rsidRPr="00A047B3" w:rsidRDefault="00CE3C56" w:rsidP="001173A3">
      <w:pPr>
        <w:pStyle w:val="NoSpacing"/>
        <w:spacing w:line="276" w:lineRule="auto"/>
        <w:rPr>
          <w:rFonts w:ascii="Arial" w:hAnsi="Arial" w:cs="Arial"/>
          <w:b/>
          <w:color w:val="222629" w:themeColor="accent2"/>
          <w:sz w:val="22"/>
          <w:szCs w:val="22"/>
        </w:rPr>
      </w:pPr>
      <w:r>
        <w:rPr>
          <w:rFonts w:ascii="Arial" w:hAnsi="Arial" w:cs="Arial"/>
          <w:b/>
          <w:sz w:val="22"/>
          <w:szCs w:val="22"/>
        </w:rPr>
        <w:t>Invitation to Consult on Possible R</w:t>
      </w:r>
      <w:r w:rsidR="001173A3" w:rsidRPr="001173A3">
        <w:rPr>
          <w:rFonts w:ascii="Arial" w:hAnsi="Arial" w:cs="Arial"/>
          <w:b/>
          <w:sz w:val="22"/>
          <w:szCs w:val="22"/>
        </w:rPr>
        <w:t xml:space="preserve">etrenchment </w:t>
      </w:r>
      <w:r w:rsidR="00A047B3" w:rsidRPr="00A047B3">
        <w:rPr>
          <w:rFonts w:ascii="Arial" w:hAnsi="Arial" w:cs="Arial"/>
          <w:b/>
          <w:color w:val="222629" w:themeColor="accent2"/>
          <w:sz w:val="22"/>
          <w:szCs w:val="22"/>
        </w:rPr>
        <w:t>(</w:t>
      </w:r>
      <w:r w:rsidR="001173A3" w:rsidRPr="00A047B3">
        <w:rPr>
          <w:rFonts w:ascii="Arial" w:hAnsi="Arial" w:cs="Arial"/>
          <w:b/>
          <w:color w:val="222629" w:themeColor="accent2"/>
          <w:sz w:val="22"/>
          <w:szCs w:val="22"/>
        </w:rPr>
        <w:t>Trade Union)</w:t>
      </w:r>
    </w:p>
    <w:p w14:paraId="553848B3" w14:textId="77777777" w:rsidR="00A047B3" w:rsidRPr="00A047B3" w:rsidRDefault="00A047B3" w:rsidP="00A047B3">
      <w:pPr>
        <w:pStyle w:val="NoSpacing"/>
        <w:spacing w:line="276" w:lineRule="auto"/>
        <w:jc w:val="center"/>
        <w:rPr>
          <w:rFonts w:ascii="Arial" w:hAnsi="Arial" w:cs="Arial"/>
          <w:b/>
          <w:color w:val="222629" w:themeColor="accent2"/>
          <w:sz w:val="22"/>
          <w:szCs w:val="22"/>
        </w:rPr>
      </w:pPr>
    </w:p>
    <w:p w14:paraId="6B49DD8E" w14:textId="77777777" w:rsidR="00A047B3" w:rsidRPr="00A047B3" w:rsidRDefault="00A047B3" w:rsidP="00A047B3">
      <w:pPr>
        <w:pStyle w:val="NoSpacing"/>
        <w:spacing w:line="276" w:lineRule="auto"/>
        <w:jc w:val="center"/>
        <w:rPr>
          <w:rFonts w:ascii="Arial" w:hAnsi="Arial" w:cs="Arial"/>
          <w:b/>
          <w:i/>
          <w:color w:val="222629" w:themeColor="accent2"/>
          <w:sz w:val="22"/>
          <w:szCs w:val="22"/>
          <w:u w:val="single"/>
        </w:rPr>
      </w:pPr>
    </w:p>
    <w:p w14:paraId="347E90A5" w14:textId="77777777" w:rsidR="00A047B3" w:rsidRPr="00A047B3" w:rsidRDefault="00A047B3" w:rsidP="00A047B3">
      <w:pPr>
        <w:pStyle w:val="Heading1"/>
        <w:spacing w:line="276" w:lineRule="auto"/>
        <w:rPr>
          <w:rFonts w:ascii="Arial" w:hAnsi="Arial" w:cs="Arial"/>
          <w:b/>
          <w:color w:val="222629" w:themeColor="accent2"/>
          <w:sz w:val="22"/>
          <w:szCs w:val="22"/>
        </w:rPr>
      </w:pPr>
      <w:r w:rsidRPr="00A047B3">
        <w:rPr>
          <w:rFonts w:ascii="Arial" w:hAnsi="Arial" w:cs="Arial"/>
          <w:b/>
          <w:color w:val="222629" w:themeColor="accent2"/>
          <w:sz w:val="22"/>
          <w:szCs w:val="22"/>
        </w:rPr>
        <w:t>Date</w:t>
      </w:r>
    </w:p>
    <w:p w14:paraId="767FEB32" w14:textId="77777777" w:rsidR="00A047B3" w:rsidRPr="00A047B3" w:rsidRDefault="00A047B3" w:rsidP="00A047B3">
      <w:pPr>
        <w:spacing w:line="276" w:lineRule="auto"/>
        <w:rPr>
          <w:rFonts w:ascii="Arial" w:hAnsi="Arial" w:cs="Arial"/>
          <w:b/>
          <w:i/>
          <w:color w:val="222629" w:themeColor="accent2"/>
          <w:sz w:val="22"/>
          <w:szCs w:val="22"/>
          <w:lang w:val="fr-FR"/>
        </w:rPr>
      </w:pPr>
      <w:r w:rsidRPr="00A047B3">
        <w:rPr>
          <w:rFonts w:ascii="Arial" w:hAnsi="Arial" w:cs="Arial"/>
          <w:b/>
          <w:color w:val="222629" w:themeColor="accent2"/>
          <w:sz w:val="22"/>
          <w:szCs w:val="22"/>
        </w:rPr>
        <w:t xml:space="preserve">To: </w:t>
      </w:r>
      <w:r w:rsidRPr="00A047B3">
        <w:rPr>
          <w:rFonts w:ascii="Arial" w:hAnsi="Arial" w:cs="Arial"/>
          <w:b/>
          <w:color w:val="222629" w:themeColor="accent2"/>
          <w:sz w:val="22"/>
          <w:szCs w:val="22"/>
        </w:rPr>
        <w:tab/>
        <w:t>__________ Trade Union</w:t>
      </w:r>
    </w:p>
    <w:p w14:paraId="246ED487" w14:textId="77777777" w:rsidR="00A047B3" w:rsidRPr="00A047B3" w:rsidRDefault="00A047B3" w:rsidP="00A047B3">
      <w:pPr>
        <w:spacing w:line="276" w:lineRule="auto"/>
        <w:rPr>
          <w:rFonts w:ascii="Arial" w:hAnsi="Arial" w:cs="Arial"/>
          <w:color w:val="222629" w:themeColor="accent2"/>
          <w:sz w:val="22"/>
          <w:szCs w:val="22"/>
          <w:lang w:val="fr-FR"/>
        </w:rPr>
      </w:pPr>
      <w:r w:rsidRPr="00A047B3">
        <w:rPr>
          <w:rFonts w:ascii="Arial" w:hAnsi="Arial" w:cs="Arial"/>
          <w:color w:val="222629" w:themeColor="accent2"/>
          <w:sz w:val="22"/>
          <w:szCs w:val="22"/>
          <w:lang w:val="fr-FR"/>
        </w:rPr>
        <w:tab/>
      </w:r>
    </w:p>
    <w:p w14:paraId="4ADC0028" w14:textId="77777777" w:rsidR="00A047B3" w:rsidRPr="00A047B3" w:rsidRDefault="00A047B3" w:rsidP="00A047B3">
      <w:pPr>
        <w:pStyle w:val="BodyText"/>
        <w:spacing w:line="276" w:lineRule="auto"/>
        <w:jc w:val="center"/>
        <w:rPr>
          <w:rFonts w:ascii="Arial" w:hAnsi="Arial" w:cs="Arial"/>
          <w:b/>
          <w:color w:val="222629" w:themeColor="accent2"/>
          <w:u w:val="single"/>
        </w:rPr>
      </w:pPr>
      <w:r w:rsidRPr="00A047B3">
        <w:rPr>
          <w:rFonts w:ascii="Arial" w:hAnsi="Arial" w:cs="Arial"/>
          <w:b/>
          <w:color w:val="222629" w:themeColor="accent2"/>
          <w:u w:val="single"/>
        </w:rPr>
        <w:t>Written</w:t>
      </w:r>
      <w:r w:rsidR="00716EA7">
        <w:rPr>
          <w:rFonts w:ascii="Arial" w:hAnsi="Arial" w:cs="Arial"/>
          <w:b/>
          <w:color w:val="222629" w:themeColor="accent2"/>
          <w:u w:val="single"/>
        </w:rPr>
        <w:t xml:space="preserve"> Notice in terms of Section 189</w:t>
      </w:r>
      <w:r w:rsidRPr="00A047B3">
        <w:rPr>
          <w:rFonts w:ascii="Arial" w:hAnsi="Arial" w:cs="Arial"/>
          <w:b/>
          <w:color w:val="222629" w:themeColor="accent2"/>
          <w:u w:val="single"/>
        </w:rPr>
        <w:t>(3) of the Labour Relations Act 66 of 1995: Invitation to Consult on Possible Retrenchment</w:t>
      </w:r>
    </w:p>
    <w:p w14:paraId="74FED273" w14:textId="77777777" w:rsidR="00A047B3" w:rsidRPr="00A047B3" w:rsidRDefault="00A047B3" w:rsidP="00A047B3">
      <w:pPr>
        <w:spacing w:line="276" w:lineRule="auto"/>
        <w:jc w:val="both"/>
        <w:rPr>
          <w:rFonts w:ascii="Arial" w:hAnsi="Arial" w:cs="Arial"/>
          <w:b/>
          <w:color w:val="58595B" w:themeColor="accent3"/>
          <w:sz w:val="22"/>
          <w:szCs w:val="22"/>
        </w:rPr>
      </w:pPr>
    </w:p>
    <w:p w14:paraId="6EDC7066" w14:textId="77777777" w:rsidR="00A047B3" w:rsidRPr="001173A3" w:rsidRDefault="00716EA7" w:rsidP="00A047B3">
      <w:pPr>
        <w:spacing w:line="276" w:lineRule="auto"/>
        <w:jc w:val="both"/>
        <w:rPr>
          <w:rFonts w:ascii="Arial" w:hAnsi="Arial" w:cs="Arial"/>
          <w:sz w:val="22"/>
          <w:szCs w:val="22"/>
        </w:rPr>
      </w:pPr>
      <w:r w:rsidRPr="001173A3">
        <w:rPr>
          <w:rFonts w:ascii="Arial" w:hAnsi="Arial" w:cs="Arial"/>
          <w:sz w:val="22"/>
          <w:szCs w:val="22"/>
        </w:rPr>
        <w:t>In terms of section 189</w:t>
      </w:r>
      <w:r w:rsidR="00A047B3" w:rsidRPr="001173A3">
        <w:rPr>
          <w:rFonts w:ascii="Arial" w:hAnsi="Arial" w:cs="Arial"/>
          <w:sz w:val="22"/>
          <w:szCs w:val="22"/>
        </w:rPr>
        <w:t xml:space="preserve">(3) of the Labour Relations Act 66 of 1995 </w:t>
      </w:r>
      <w:r w:rsidRPr="001173A3">
        <w:rPr>
          <w:rFonts w:ascii="Arial" w:hAnsi="Arial" w:cs="Arial"/>
          <w:sz w:val="22"/>
          <w:szCs w:val="22"/>
        </w:rPr>
        <w:t>(LRA),</w:t>
      </w:r>
      <w:r w:rsidR="00A047B3" w:rsidRPr="001173A3">
        <w:rPr>
          <w:rFonts w:ascii="Arial" w:hAnsi="Arial" w:cs="Arial"/>
          <w:sz w:val="22"/>
          <w:szCs w:val="22"/>
        </w:rPr>
        <w:t xml:space="preserve"> we invite you to consult with us over the possible retrenchment of some of your members, in order that we may attempt to reach agreement on the issues surrounding the retrenchment.</w:t>
      </w:r>
    </w:p>
    <w:p w14:paraId="19D0E52E" w14:textId="77777777" w:rsidR="00A047B3" w:rsidRPr="001173A3" w:rsidRDefault="00A047B3" w:rsidP="00A047B3">
      <w:pPr>
        <w:spacing w:line="276" w:lineRule="auto"/>
        <w:jc w:val="both"/>
        <w:rPr>
          <w:rFonts w:ascii="Arial" w:hAnsi="Arial" w:cs="Arial"/>
          <w:sz w:val="22"/>
          <w:szCs w:val="22"/>
        </w:rPr>
      </w:pPr>
      <w:r w:rsidRPr="001173A3">
        <w:rPr>
          <w:rFonts w:ascii="Arial" w:hAnsi="Arial" w:cs="Arial"/>
          <w:sz w:val="22"/>
          <w:szCs w:val="22"/>
        </w:rPr>
        <w:t>Set out below is the relevant info</w:t>
      </w:r>
      <w:r w:rsidR="00716EA7" w:rsidRPr="001173A3">
        <w:rPr>
          <w:rFonts w:ascii="Arial" w:hAnsi="Arial" w:cs="Arial"/>
          <w:sz w:val="22"/>
          <w:szCs w:val="22"/>
        </w:rPr>
        <w:t>rmation required by section 189</w:t>
      </w:r>
      <w:r w:rsidRPr="001173A3">
        <w:rPr>
          <w:rFonts w:ascii="Arial" w:hAnsi="Arial" w:cs="Arial"/>
          <w:sz w:val="22"/>
          <w:szCs w:val="22"/>
        </w:rPr>
        <w:t>(3), in order to place you in a position to conduct meaningful consultations.</w:t>
      </w:r>
    </w:p>
    <w:p w14:paraId="7DF4CD61" w14:textId="77777777" w:rsidR="00A047B3" w:rsidRPr="001173A3" w:rsidRDefault="00A047B3" w:rsidP="00A047B3">
      <w:pPr>
        <w:pStyle w:val="Heading2"/>
        <w:spacing w:after="120" w:line="276" w:lineRule="auto"/>
        <w:rPr>
          <w:rFonts w:ascii="Arial" w:hAnsi="Arial" w:cs="Arial"/>
          <w:color w:val="auto"/>
          <w:sz w:val="22"/>
          <w:szCs w:val="22"/>
        </w:rPr>
      </w:pPr>
      <w:r w:rsidRPr="001173A3">
        <w:rPr>
          <w:rFonts w:ascii="Arial" w:hAnsi="Arial" w:cs="Arial"/>
          <w:color w:val="auto"/>
          <w:sz w:val="22"/>
          <w:szCs w:val="22"/>
        </w:rPr>
        <w:t>Reason for proposed retrenchment:</w:t>
      </w:r>
    </w:p>
    <w:p w14:paraId="337800DE" w14:textId="77777777" w:rsidR="00A047B3" w:rsidRPr="00A047B3" w:rsidRDefault="00A047B3" w:rsidP="00A047B3">
      <w:pPr>
        <w:pStyle w:val="BodyText2"/>
        <w:spacing w:line="276" w:lineRule="auto"/>
        <w:jc w:val="both"/>
        <w:rPr>
          <w:rFonts w:ascii="Arial" w:hAnsi="Arial" w:cs="Arial"/>
          <w:color w:val="58595B" w:themeColor="accent3"/>
          <w:sz w:val="22"/>
          <w:szCs w:val="22"/>
        </w:rPr>
      </w:pPr>
      <w:r w:rsidRPr="00A047B3">
        <w:rPr>
          <w:rFonts w:ascii="Arial" w:hAnsi="Arial" w:cs="Arial"/>
          <w:color w:val="58595B" w:themeColor="accent3"/>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C61D97" w14:textId="77777777" w:rsidR="00A047B3" w:rsidRPr="00A047B3" w:rsidRDefault="00A047B3" w:rsidP="00A047B3">
      <w:pPr>
        <w:pStyle w:val="BodyText2"/>
        <w:spacing w:line="276" w:lineRule="auto"/>
        <w:jc w:val="both"/>
        <w:rPr>
          <w:rFonts w:ascii="Arial" w:hAnsi="Arial" w:cs="Arial"/>
          <w:b/>
          <w:color w:val="58595B" w:themeColor="accent3"/>
          <w:sz w:val="22"/>
          <w:szCs w:val="22"/>
        </w:rPr>
      </w:pPr>
    </w:p>
    <w:p w14:paraId="5469F4A2" w14:textId="77777777" w:rsidR="00A047B3" w:rsidRPr="00A047B3" w:rsidRDefault="00A047B3" w:rsidP="00A047B3">
      <w:pPr>
        <w:spacing w:after="120" w:line="276" w:lineRule="auto"/>
        <w:ind w:left="720" w:hanging="720"/>
        <w:jc w:val="both"/>
        <w:rPr>
          <w:rFonts w:ascii="Arial" w:hAnsi="Arial" w:cs="Arial"/>
          <w:b/>
          <w:bCs/>
          <w:color w:val="222629" w:themeColor="accent2"/>
          <w:sz w:val="22"/>
          <w:szCs w:val="22"/>
        </w:rPr>
      </w:pPr>
      <w:r w:rsidRPr="00A047B3">
        <w:rPr>
          <w:rFonts w:ascii="Arial" w:hAnsi="Arial" w:cs="Arial"/>
          <w:b/>
          <w:bCs/>
          <w:color w:val="222629" w:themeColor="accent2"/>
          <w:sz w:val="22"/>
          <w:szCs w:val="22"/>
        </w:rPr>
        <w:t>Number of employees likely to be affected:</w:t>
      </w:r>
    </w:p>
    <w:p w14:paraId="7FDACF54" w14:textId="77777777" w:rsidR="00A047B3" w:rsidRPr="001173A3" w:rsidRDefault="00A047B3" w:rsidP="00A047B3">
      <w:pPr>
        <w:spacing w:line="276" w:lineRule="auto"/>
        <w:jc w:val="both"/>
        <w:rPr>
          <w:rFonts w:ascii="Arial" w:hAnsi="Arial" w:cs="Arial"/>
          <w:sz w:val="22"/>
          <w:szCs w:val="22"/>
        </w:rPr>
      </w:pPr>
      <w:r w:rsidRPr="001173A3">
        <w:rPr>
          <w:rFonts w:ascii="Arial" w:hAnsi="Arial" w:cs="Arial"/>
          <w:sz w:val="22"/>
          <w:szCs w:val="22"/>
        </w:rPr>
        <w:t>It is anticipated that ___ employees will be retrenched. The following job categories are affected:</w:t>
      </w:r>
    </w:p>
    <w:p w14:paraId="0850B99D" w14:textId="77777777" w:rsidR="00A047B3" w:rsidRPr="001173A3" w:rsidRDefault="00A047B3" w:rsidP="00A047B3">
      <w:pPr>
        <w:spacing w:line="276" w:lineRule="auto"/>
        <w:jc w:val="both"/>
        <w:rPr>
          <w:rFonts w:ascii="Arial" w:hAnsi="Arial" w:cs="Arial"/>
          <w:sz w:val="22"/>
          <w:szCs w:val="22"/>
        </w:rPr>
      </w:pPr>
      <w:r w:rsidRPr="001173A3">
        <w:rPr>
          <w:rFonts w:ascii="Arial" w:hAnsi="Arial" w:cs="Arial"/>
          <w:sz w:val="22"/>
          <w:szCs w:val="22"/>
        </w:rPr>
        <w:t>Category: ________________________ Number of employees to be retrenched ______</w:t>
      </w:r>
    </w:p>
    <w:p w14:paraId="1BED6553" w14:textId="77777777" w:rsidR="00A047B3" w:rsidRPr="001173A3" w:rsidRDefault="00A047B3" w:rsidP="00A047B3">
      <w:pPr>
        <w:spacing w:line="276" w:lineRule="auto"/>
        <w:jc w:val="both"/>
        <w:rPr>
          <w:rFonts w:ascii="Arial" w:hAnsi="Arial" w:cs="Arial"/>
          <w:sz w:val="22"/>
          <w:szCs w:val="22"/>
        </w:rPr>
      </w:pPr>
      <w:r w:rsidRPr="001173A3">
        <w:rPr>
          <w:rFonts w:ascii="Arial" w:hAnsi="Arial" w:cs="Arial"/>
          <w:sz w:val="22"/>
          <w:szCs w:val="22"/>
        </w:rPr>
        <w:t>Category: ________________________ Number of employees to be retrenched ______</w:t>
      </w:r>
    </w:p>
    <w:p w14:paraId="7D54D7D9" w14:textId="77777777" w:rsidR="00A047B3" w:rsidRPr="001173A3" w:rsidRDefault="00A047B3" w:rsidP="00A047B3">
      <w:pPr>
        <w:spacing w:line="276" w:lineRule="auto"/>
        <w:jc w:val="both"/>
        <w:rPr>
          <w:rFonts w:ascii="Arial" w:hAnsi="Arial" w:cs="Arial"/>
          <w:sz w:val="22"/>
          <w:szCs w:val="22"/>
        </w:rPr>
      </w:pPr>
      <w:r w:rsidRPr="001173A3">
        <w:rPr>
          <w:rFonts w:ascii="Arial" w:hAnsi="Arial" w:cs="Arial"/>
          <w:sz w:val="22"/>
          <w:szCs w:val="22"/>
        </w:rPr>
        <w:t>Category: ________________________ Number of employees to be retrenched ______</w:t>
      </w:r>
    </w:p>
    <w:p w14:paraId="3AE9909A" w14:textId="77777777" w:rsidR="00A047B3" w:rsidRPr="001173A3" w:rsidRDefault="00A047B3" w:rsidP="00A047B3">
      <w:pPr>
        <w:spacing w:line="276" w:lineRule="auto"/>
        <w:jc w:val="both"/>
        <w:rPr>
          <w:rFonts w:ascii="Arial" w:hAnsi="Arial" w:cs="Arial"/>
          <w:sz w:val="22"/>
          <w:szCs w:val="22"/>
        </w:rPr>
      </w:pPr>
      <w:r w:rsidRPr="001173A3">
        <w:rPr>
          <w:rFonts w:ascii="Arial" w:hAnsi="Arial" w:cs="Arial"/>
          <w:sz w:val="22"/>
          <w:szCs w:val="22"/>
        </w:rPr>
        <w:t>Category: ________________________ Number of employees to be retrenched ______</w:t>
      </w:r>
    </w:p>
    <w:p w14:paraId="2D5D25A9" w14:textId="77777777" w:rsidR="00A047B3" w:rsidRPr="001173A3" w:rsidRDefault="00A047B3" w:rsidP="00A047B3">
      <w:pPr>
        <w:spacing w:line="276" w:lineRule="auto"/>
        <w:jc w:val="both"/>
        <w:rPr>
          <w:rFonts w:ascii="Arial" w:hAnsi="Arial" w:cs="Arial"/>
          <w:sz w:val="22"/>
          <w:szCs w:val="22"/>
        </w:rPr>
      </w:pPr>
      <w:r w:rsidRPr="001173A3">
        <w:rPr>
          <w:rFonts w:ascii="Arial" w:hAnsi="Arial" w:cs="Arial"/>
          <w:sz w:val="22"/>
          <w:szCs w:val="22"/>
        </w:rPr>
        <w:t>Category: ________________________ Number of employees to be retrenched ______</w:t>
      </w:r>
    </w:p>
    <w:p w14:paraId="697A8355" w14:textId="77777777" w:rsidR="00A047B3" w:rsidRPr="00A047B3" w:rsidRDefault="00A047B3" w:rsidP="001173A3">
      <w:pPr>
        <w:spacing w:line="276" w:lineRule="auto"/>
        <w:jc w:val="both"/>
        <w:rPr>
          <w:rFonts w:ascii="Arial" w:hAnsi="Arial" w:cs="Arial"/>
          <w:b/>
          <w:bCs/>
          <w:color w:val="222629" w:themeColor="accent2"/>
          <w:sz w:val="22"/>
          <w:szCs w:val="22"/>
        </w:rPr>
      </w:pPr>
      <w:r w:rsidRPr="00A047B3">
        <w:rPr>
          <w:rFonts w:ascii="Arial" w:hAnsi="Arial" w:cs="Arial"/>
          <w:color w:val="58595B" w:themeColor="accent3"/>
          <w:sz w:val="22"/>
          <w:szCs w:val="22"/>
        </w:rPr>
        <w:t xml:space="preserve"> </w:t>
      </w:r>
      <w:r w:rsidRPr="00A047B3">
        <w:rPr>
          <w:rFonts w:ascii="Arial" w:hAnsi="Arial" w:cs="Arial"/>
          <w:b/>
          <w:bCs/>
          <w:color w:val="222629" w:themeColor="accent2"/>
          <w:sz w:val="22"/>
          <w:szCs w:val="22"/>
        </w:rPr>
        <w:t>[Attach Annexure if further categories are to be specified]</w:t>
      </w:r>
    </w:p>
    <w:p w14:paraId="1C0D43E6" w14:textId="77777777" w:rsidR="00A047B3" w:rsidRPr="00A047B3" w:rsidRDefault="00A047B3" w:rsidP="00A047B3">
      <w:pPr>
        <w:spacing w:after="240" w:line="276" w:lineRule="auto"/>
        <w:ind w:left="720" w:hanging="720"/>
        <w:jc w:val="both"/>
        <w:rPr>
          <w:rFonts w:ascii="Arial" w:hAnsi="Arial" w:cs="Arial"/>
          <w:b/>
          <w:bCs/>
          <w:color w:val="222629" w:themeColor="accent2"/>
          <w:sz w:val="22"/>
          <w:szCs w:val="22"/>
        </w:rPr>
      </w:pPr>
      <w:r w:rsidRPr="00A047B3">
        <w:rPr>
          <w:rFonts w:ascii="Arial" w:hAnsi="Arial" w:cs="Arial"/>
          <w:b/>
          <w:bCs/>
          <w:color w:val="222629" w:themeColor="accent2"/>
          <w:sz w:val="22"/>
          <w:szCs w:val="22"/>
        </w:rPr>
        <w:t>Proposed method for selecting the employees to be retrenched:</w:t>
      </w:r>
    </w:p>
    <w:p w14:paraId="43F2973C" w14:textId="77777777" w:rsidR="00A047B3" w:rsidRPr="001173A3" w:rsidRDefault="00A047B3" w:rsidP="00A047B3">
      <w:pPr>
        <w:pStyle w:val="BodyTextIndent2"/>
        <w:spacing w:line="276" w:lineRule="auto"/>
        <w:ind w:left="0"/>
        <w:rPr>
          <w:rFonts w:cs="Arial"/>
          <w:sz w:val="22"/>
          <w:szCs w:val="22"/>
        </w:rPr>
      </w:pPr>
      <w:r w:rsidRPr="001173A3">
        <w:rPr>
          <w:rFonts w:cs="Arial"/>
          <w:sz w:val="22"/>
          <w:szCs w:val="22"/>
        </w:rPr>
        <w:t>We propose selecting employees for retrenchment, within each job category, on the basis of the following criteria: _________________________________________________________________________</w:t>
      </w:r>
      <w:r w:rsidR="00716EA7" w:rsidRPr="001173A3">
        <w:rPr>
          <w:rFonts w:cs="Arial"/>
          <w:sz w:val="22"/>
          <w:szCs w:val="22"/>
        </w:rPr>
        <w:t>______</w:t>
      </w:r>
    </w:p>
    <w:p w14:paraId="4CA0B9FA" w14:textId="77777777" w:rsidR="00A047B3" w:rsidRPr="001173A3" w:rsidRDefault="00A047B3" w:rsidP="00A047B3">
      <w:pPr>
        <w:pStyle w:val="BodyTextIndent2"/>
        <w:spacing w:line="276" w:lineRule="auto"/>
        <w:ind w:left="0"/>
        <w:rPr>
          <w:rFonts w:cs="Arial"/>
          <w:sz w:val="22"/>
          <w:szCs w:val="22"/>
        </w:rPr>
      </w:pPr>
      <w:r w:rsidRPr="001173A3">
        <w:rPr>
          <w:rFonts w:cs="Arial"/>
          <w:sz w:val="22"/>
          <w:szCs w:val="22"/>
        </w:rPr>
        <w:t>___________________________________________________________________________________________________________________</w:t>
      </w:r>
      <w:r w:rsidR="00716EA7" w:rsidRPr="001173A3">
        <w:rPr>
          <w:rFonts w:cs="Arial"/>
          <w:sz w:val="22"/>
          <w:szCs w:val="22"/>
        </w:rPr>
        <w:t>_______________________________________________________</w:t>
      </w:r>
    </w:p>
    <w:p w14:paraId="4D0B9C36" w14:textId="77777777" w:rsidR="00A047B3" w:rsidRPr="00A047B3" w:rsidRDefault="00A047B3" w:rsidP="00A047B3">
      <w:pPr>
        <w:spacing w:after="120" w:line="276" w:lineRule="auto"/>
        <w:jc w:val="both"/>
        <w:rPr>
          <w:rFonts w:ascii="Arial" w:hAnsi="Arial" w:cs="Arial"/>
          <w:b/>
          <w:bCs/>
          <w:color w:val="58595B" w:themeColor="accent3"/>
          <w:sz w:val="22"/>
          <w:szCs w:val="22"/>
        </w:rPr>
      </w:pPr>
      <w:r w:rsidRPr="00A047B3">
        <w:rPr>
          <w:rFonts w:ascii="Arial" w:hAnsi="Arial" w:cs="Arial"/>
          <w:b/>
          <w:bCs/>
          <w:color w:val="58595B" w:themeColor="accent3"/>
          <w:sz w:val="22"/>
          <w:szCs w:val="22"/>
        </w:rPr>
        <w:lastRenderedPageBreak/>
        <w:br/>
      </w:r>
      <w:r w:rsidRPr="00A047B3">
        <w:rPr>
          <w:rFonts w:ascii="Arial" w:hAnsi="Arial" w:cs="Arial"/>
          <w:b/>
          <w:bCs/>
          <w:color w:val="222629" w:themeColor="accent2"/>
          <w:sz w:val="22"/>
          <w:szCs w:val="22"/>
        </w:rPr>
        <w:t>Alternatives considered:</w:t>
      </w:r>
    </w:p>
    <w:p w14:paraId="5174AF23" w14:textId="77777777" w:rsidR="00A047B3" w:rsidRPr="001173A3" w:rsidRDefault="00A047B3" w:rsidP="00A047B3">
      <w:pPr>
        <w:pStyle w:val="BodyText3"/>
        <w:spacing w:line="276" w:lineRule="auto"/>
        <w:rPr>
          <w:rFonts w:ascii="Arial" w:hAnsi="Arial" w:cs="Arial"/>
          <w:sz w:val="22"/>
          <w:szCs w:val="22"/>
        </w:rPr>
      </w:pPr>
      <w:r w:rsidRPr="001173A3">
        <w:rPr>
          <w:rFonts w:ascii="Arial" w:hAnsi="Arial" w:cs="Arial"/>
          <w:sz w:val="22"/>
          <w:szCs w:val="22"/>
        </w:rPr>
        <w:t xml:space="preserve">We have considered the following alternatives to retrenchment: </w:t>
      </w:r>
    </w:p>
    <w:p w14:paraId="046FC4A9" w14:textId="77777777" w:rsidR="00A047B3" w:rsidRPr="001173A3" w:rsidRDefault="00A047B3" w:rsidP="00A047B3">
      <w:pPr>
        <w:pStyle w:val="BodyText3"/>
        <w:spacing w:line="276" w:lineRule="auto"/>
        <w:rPr>
          <w:rFonts w:ascii="Arial" w:hAnsi="Arial" w:cs="Arial"/>
          <w:sz w:val="22"/>
          <w:szCs w:val="22"/>
        </w:rPr>
      </w:pPr>
      <w:r w:rsidRPr="001173A3">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16EA7" w:rsidRPr="001173A3">
        <w:rPr>
          <w:rFonts w:ascii="Arial" w:hAnsi="Arial" w:cs="Arial"/>
          <w:sz w:val="22"/>
          <w:szCs w:val="22"/>
        </w:rPr>
        <w:t>________________________________________________</w:t>
      </w:r>
    </w:p>
    <w:p w14:paraId="4ED82CEF" w14:textId="77777777" w:rsidR="00A047B3" w:rsidRPr="001173A3" w:rsidRDefault="00A047B3" w:rsidP="00A047B3">
      <w:pPr>
        <w:pStyle w:val="BodyText3"/>
        <w:spacing w:line="276" w:lineRule="auto"/>
        <w:rPr>
          <w:rFonts w:ascii="Arial" w:hAnsi="Arial" w:cs="Arial"/>
          <w:sz w:val="22"/>
          <w:szCs w:val="22"/>
        </w:rPr>
      </w:pPr>
      <w:r w:rsidRPr="001173A3">
        <w:rPr>
          <w:rFonts w:ascii="Arial" w:hAnsi="Arial" w:cs="Arial"/>
          <w:sz w:val="22"/>
          <w:szCs w:val="22"/>
        </w:rPr>
        <w:t xml:space="preserve">The alternatives to retrenchment considered have been rejected for the following reasons: </w:t>
      </w:r>
    </w:p>
    <w:p w14:paraId="5640A6BD" w14:textId="77777777" w:rsidR="00A047B3" w:rsidRPr="001173A3" w:rsidRDefault="00A047B3" w:rsidP="00A047B3">
      <w:pPr>
        <w:pStyle w:val="BodyText3"/>
        <w:spacing w:line="276" w:lineRule="auto"/>
        <w:rPr>
          <w:rFonts w:ascii="Arial" w:hAnsi="Arial" w:cs="Arial"/>
          <w:sz w:val="22"/>
          <w:szCs w:val="22"/>
        </w:rPr>
      </w:pPr>
      <w:r w:rsidRPr="001173A3">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16EA7" w:rsidRPr="001173A3">
        <w:rPr>
          <w:rFonts w:ascii="Arial" w:hAnsi="Arial" w:cs="Arial"/>
          <w:sz w:val="22"/>
          <w:szCs w:val="22"/>
        </w:rPr>
        <w:t>________________________________________________</w:t>
      </w:r>
    </w:p>
    <w:p w14:paraId="0949794E" w14:textId="77777777" w:rsidR="00A047B3" w:rsidRPr="001173A3" w:rsidRDefault="00A047B3" w:rsidP="00A047B3">
      <w:pPr>
        <w:pStyle w:val="BodyText3"/>
        <w:spacing w:line="276" w:lineRule="auto"/>
        <w:rPr>
          <w:rFonts w:ascii="Arial" w:hAnsi="Arial" w:cs="Arial"/>
          <w:sz w:val="22"/>
          <w:szCs w:val="22"/>
        </w:rPr>
      </w:pPr>
      <w:r w:rsidRPr="001173A3">
        <w:rPr>
          <w:rFonts w:ascii="Arial" w:hAnsi="Arial" w:cs="Arial"/>
          <w:sz w:val="22"/>
          <w:szCs w:val="22"/>
        </w:rPr>
        <w:t>We will consider any proposed alternatives put forward by yourselves.</w:t>
      </w:r>
    </w:p>
    <w:p w14:paraId="62BF543D" w14:textId="77777777" w:rsidR="00A047B3" w:rsidRPr="00A047B3" w:rsidRDefault="00A047B3" w:rsidP="00A047B3">
      <w:pPr>
        <w:spacing w:after="120" w:line="276" w:lineRule="auto"/>
        <w:ind w:left="720" w:hanging="720"/>
        <w:jc w:val="both"/>
        <w:rPr>
          <w:rFonts w:ascii="Arial" w:hAnsi="Arial" w:cs="Arial"/>
          <w:b/>
          <w:bCs/>
          <w:color w:val="58595B" w:themeColor="accent3"/>
          <w:sz w:val="22"/>
          <w:szCs w:val="22"/>
        </w:rPr>
      </w:pPr>
    </w:p>
    <w:p w14:paraId="610F9D1F" w14:textId="77777777" w:rsidR="00A047B3" w:rsidRPr="001173A3" w:rsidRDefault="00A047B3" w:rsidP="00A047B3">
      <w:pPr>
        <w:spacing w:after="120" w:line="276" w:lineRule="auto"/>
        <w:ind w:left="720" w:hanging="720"/>
        <w:jc w:val="both"/>
        <w:rPr>
          <w:rFonts w:ascii="Arial" w:hAnsi="Arial" w:cs="Arial"/>
          <w:b/>
          <w:bCs/>
          <w:sz w:val="22"/>
          <w:szCs w:val="22"/>
        </w:rPr>
      </w:pPr>
      <w:r w:rsidRPr="001173A3">
        <w:rPr>
          <w:rFonts w:ascii="Arial" w:hAnsi="Arial" w:cs="Arial"/>
          <w:b/>
          <w:bCs/>
          <w:sz w:val="22"/>
          <w:szCs w:val="22"/>
        </w:rPr>
        <w:t>Effective date of retrenchment:</w:t>
      </w:r>
    </w:p>
    <w:p w14:paraId="2F0B9CDB" w14:textId="77777777" w:rsidR="00A047B3" w:rsidRPr="001173A3" w:rsidRDefault="00A047B3" w:rsidP="00A047B3">
      <w:pPr>
        <w:pStyle w:val="BodyText2"/>
        <w:spacing w:line="276" w:lineRule="auto"/>
        <w:jc w:val="both"/>
        <w:rPr>
          <w:rFonts w:ascii="Arial" w:hAnsi="Arial" w:cs="Arial"/>
          <w:b/>
          <w:sz w:val="22"/>
          <w:szCs w:val="22"/>
        </w:rPr>
      </w:pPr>
      <w:r w:rsidRPr="001173A3">
        <w:rPr>
          <w:rFonts w:ascii="Arial" w:hAnsi="Arial" w:cs="Arial"/>
          <w:sz w:val="22"/>
          <w:szCs w:val="22"/>
        </w:rPr>
        <w:t xml:space="preserve">It is anticipated that the retrenchment will take effect from _________________ (date). The employees to be retrenched will receive notice in terms of their contracts of employment or the Basic Conditions of Employment Act 75 of 1997, whichever is applicable. Employees may be required to work during the notice period.  </w:t>
      </w:r>
    </w:p>
    <w:p w14:paraId="6B8D5B4B" w14:textId="77777777" w:rsidR="00A047B3" w:rsidRPr="001173A3" w:rsidRDefault="00A047B3" w:rsidP="00A047B3">
      <w:pPr>
        <w:spacing w:after="120" w:line="276" w:lineRule="auto"/>
        <w:ind w:left="720" w:hanging="720"/>
        <w:jc w:val="both"/>
        <w:rPr>
          <w:rFonts w:ascii="Arial" w:hAnsi="Arial" w:cs="Arial"/>
          <w:b/>
          <w:bCs/>
          <w:sz w:val="22"/>
          <w:szCs w:val="22"/>
        </w:rPr>
      </w:pPr>
    </w:p>
    <w:p w14:paraId="28F42F01" w14:textId="77777777" w:rsidR="00A047B3" w:rsidRPr="001173A3" w:rsidRDefault="00A047B3" w:rsidP="00A047B3">
      <w:pPr>
        <w:spacing w:after="120" w:line="276" w:lineRule="auto"/>
        <w:ind w:left="720" w:hanging="720"/>
        <w:jc w:val="both"/>
        <w:rPr>
          <w:rFonts w:ascii="Arial" w:hAnsi="Arial" w:cs="Arial"/>
          <w:b/>
          <w:bCs/>
          <w:sz w:val="22"/>
          <w:szCs w:val="22"/>
        </w:rPr>
      </w:pPr>
      <w:r w:rsidRPr="001173A3">
        <w:rPr>
          <w:rFonts w:ascii="Arial" w:hAnsi="Arial" w:cs="Arial"/>
          <w:b/>
          <w:bCs/>
          <w:sz w:val="22"/>
          <w:szCs w:val="22"/>
        </w:rPr>
        <w:t>Severance Pay:</w:t>
      </w:r>
    </w:p>
    <w:p w14:paraId="3ABBFC6D" w14:textId="77777777" w:rsidR="00A047B3" w:rsidRPr="001173A3" w:rsidRDefault="00A047B3" w:rsidP="00A047B3">
      <w:pPr>
        <w:suppressAutoHyphens/>
        <w:spacing w:line="276" w:lineRule="auto"/>
        <w:jc w:val="both"/>
        <w:rPr>
          <w:rFonts w:ascii="Arial" w:hAnsi="Arial" w:cs="Arial"/>
          <w:sz w:val="22"/>
          <w:szCs w:val="22"/>
        </w:rPr>
      </w:pPr>
      <w:r w:rsidRPr="001173A3">
        <w:rPr>
          <w:rFonts w:ascii="Arial" w:hAnsi="Arial" w:cs="Arial"/>
          <w:sz w:val="22"/>
          <w:szCs w:val="22"/>
        </w:rPr>
        <w:t xml:space="preserve">The Basic Conditions of Employment Act 75 of 1997 stipulates severance pay of at least one week’s remuneration per completed year of continuous service, and this will be paid to the employees to be retrenched. Special tax rates apply to severance benefits. To qualify for this, the South African Revenue Services (SARS) requires an employer to apply for a tax directive before the severance benefit is paid to an employee.  </w:t>
      </w:r>
    </w:p>
    <w:p w14:paraId="58CFAAE0" w14:textId="77777777" w:rsidR="00A047B3" w:rsidRPr="001173A3" w:rsidRDefault="00A047B3" w:rsidP="00A047B3">
      <w:pPr>
        <w:spacing w:after="120" w:line="276" w:lineRule="auto"/>
        <w:jc w:val="both"/>
        <w:rPr>
          <w:rFonts w:ascii="Arial" w:hAnsi="Arial" w:cs="Arial"/>
          <w:b/>
          <w:bCs/>
          <w:sz w:val="22"/>
          <w:szCs w:val="22"/>
        </w:rPr>
      </w:pPr>
    </w:p>
    <w:p w14:paraId="31DB45F1" w14:textId="77777777" w:rsidR="00A047B3" w:rsidRPr="001173A3" w:rsidRDefault="00A047B3" w:rsidP="00A047B3">
      <w:pPr>
        <w:spacing w:after="120" w:line="276" w:lineRule="auto"/>
        <w:jc w:val="both"/>
        <w:rPr>
          <w:rFonts w:ascii="Arial" w:hAnsi="Arial" w:cs="Arial"/>
          <w:b/>
          <w:bCs/>
          <w:sz w:val="22"/>
          <w:szCs w:val="22"/>
        </w:rPr>
      </w:pPr>
      <w:r w:rsidRPr="001173A3">
        <w:rPr>
          <w:rFonts w:ascii="Arial" w:hAnsi="Arial" w:cs="Arial"/>
          <w:b/>
          <w:bCs/>
          <w:sz w:val="22"/>
          <w:szCs w:val="22"/>
        </w:rPr>
        <w:t>Assistance to be offered by the employer:</w:t>
      </w:r>
    </w:p>
    <w:p w14:paraId="4416FDFA" w14:textId="77777777" w:rsidR="00A047B3" w:rsidRPr="001173A3" w:rsidRDefault="00A047B3" w:rsidP="00A047B3">
      <w:pPr>
        <w:pStyle w:val="BodyText2"/>
        <w:spacing w:line="276" w:lineRule="auto"/>
        <w:jc w:val="both"/>
        <w:rPr>
          <w:rFonts w:ascii="Arial" w:hAnsi="Arial" w:cs="Arial"/>
          <w:sz w:val="22"/>
          <w:szCs w:val="22"/>
        </w:rPr>
      </w:pPr>
      <w:r w:rsidRPr="001173A3">
        <w:rPr>
          <w:rFonts w:ascii="Arial" w:hAnsi="Arial" w:cs="Arial"/>
          <w:sz w:val="22"/>
          <w:szCs w:val="22"/>
        </w:rPr>
        <w:t>The employer will allow the employees to be retrenched time off as reasonably required and arranged, in order to attempt to find alternative employment and to attend job interviews. The employer will provide them with a Certificate of Service and a letter of reference, and will notify them should a vacancy arise in the organisation.</w:t>
      </w:r>
    </w:p>
    <w:p w14:paraId="411A27FA" w14:textId="77777777" w:rsidR="00A047B3" w:rsidRPr="001173A3" w:rsidRDefault="00A047B3" w:rsidP="00A047B3">
      <w:pPr>
        <w:pStyle w:val="BodyText2"/>
        <w:spacing w:line="276" w:lineRule="auto"/>
        <w:jc w:val="both"/>
        <w:rPr>
          <w:rFonts w:ascii="Arial" w:hAnsi="Arial" w:cs="Arial"/>
          <w:b/>
          <w:sz w:val="22"/>
          <w:szCs w:val="22"/>
        </w:rPr>
      </w:pPr>
    </w:p>
    <w:p w14:paraId="237C7897" w14:textId="77777777" w:rsidR="00A047B3" w:rsidRPr="001173A3" w:rsidRDefault="00A047B3" w:rsidP="00A047B3">
      <w:pPr>
        <w:pStyle w:val="BodyText2"/>
        <w:spacing w:line="276" w:lineRule="auto"/>
        <w:jc w:val="both"/>
        <w:rPr>
          <w:rFonts w:ascii="Arial" w:hAnsi="Arial" w:cs="Arial"/>
          <w:b/>
          <w:sz w:val="22"/>
          <w:szCs w:val="22"/>
        </w:rPr>
      </w:pPr>
      <w:r w:rsidRPr="001173A3">
        <w:rPr>
          <w:rFonts w:ascii="Arial" w:hAnsi="Arial" w:cs="Arial"/>
          <w:b/>
          <w:sz w:val="22"/>
          <w:szCs w:val="22"/>
        </w:rPr>
        <w:t>Possibility of future re-employment:</w:t>
      </w:r>
    </w:p>
    <w:p w14:paraId="792AF95E" w14:textId="77777777" w:rsidR="00A047B3" w:rsidRPr="001173A3" w:rsidRDefault="00A047B3" w:rsidP="00A047B3">
      <w:pPr>
        <w:pStyle w:val="BodyText2"/>
        <w:spacing w:line="276" w:lineRule="auto"/>
        <w:jc w:val="both"/>
        <w:rPr>
          <w:rFonts w:ascii="Arial" w:hAnsi="Arial" w:cs="Arial"/>
          <w:b/>
          <w:sz w:val="22"/>
          <w:szCs w:val="22"/>
        </w:rPr>
      </w:pPr>
      <w:r w:rsidRPr="001173A3">
        <w:rPr>
          <w:rFonts w:ascii="Arial" w:hAnsi="Arial" w:cs="Arial"/>
          <w:sz w:val="22"/>
          <w:szCs w:val="22"/>
        </w:rPr>
        <w:t>Should a vacancy arise in a position for which a retrenched employee is suitably qualified during a period of twelve months after retrenchment, that employee will be given an opportunity to apply for that position. It will be the employee’s duty to keep the employer informed of any change in his/her contact details.</w:t>
      </w:r>
    </w:p>
    <w:p w14:paraId="00AD740D" w14:textId="77777777" w:rsidR="00A047B3" w:rsidRDefault="00A047B3" w:rsidP="00A047B3">
      <w:pPr>
        <w:spacing w:after="120" w:line="276" w:lineRule="auto"/>
        <w:ind w:left="720" w:hanging="720"/>
        <w:jc w:val="both"/>
        <w:rPr>
          <w:rFonts w:ascii="Arial" w:hAnsi="Arial" w:cs="Arial"/>
          <w:b/>
          <w:bCs/>
          <w:sz w:val="22"/>
          <w:szCs w:val="22"/>
        </w:rPr>
      </w:pPr>
    </w:p>
    <w:p w14:paraId="1949D597" w14:textId="77777777" w:rsidR="00C970C1" w:rsidRPr="001173A3" w:rsidRDefault="00C970C1" w:rsidP="00A047B3">
      <w:pPr>
        <w:spacing w:after="120" w:line="276" w:lineRule="auto"/>
        <w:ind w:left="720" w:hanging="720"/>
        <w:jc w:val="both"/>
        <w:rPr>
          <w:rFonts w:ascii="Arial" w:hAnsi="Arial" w:cs="Arial"/>
          <w:b/>
          <w:bCs/>
          <w:sz w:val="22"/>
          <w:szCs w:val="22"/>
        </w:rPr>
      </w:pPr>
    </w:p>
    <w:p w14:paraId="663F7FCD" w14:textId="77777777" w:rsidR="00560626" w:rsidRDefault="00560626" w:rsidP="00A047B3">
      <w:pPr>
        <w:spacing w:after="120" w:line="276" w:lineRule="auto"/>
        <w:ind w:left="720" w:hanging="720"/>
        <w:jc w:val="both"/>
        <w:rPr>
          <w:rFonts w:ascii="Arial" w:hAnsi="Arial" w:cs="Arial"/>
          <w:b/>
          <w:bCs/>
          <w:sz w:val="22"/>
          <w:szCs w:val="22"/>
        </w:rPr>
      </w:pPr>
    </w:p>
    <w:p w14:paraId="4093C48B" w14:textId="6477E2AA" w:rsidR="00A047B3" w:rsidRPr="001173A3" w:rsidRDefault="00A047B3" w:rsidP="00A047B3">
      <w:pPr>
        <w:spacing w:after="120" w:line="276" w:lineRule="auto"/>
        <w:ind w:left="720" w:hanging="720"/>
        <w:jc w:val="both"/>
        <w:rPr>
          <w:rFonts w:ascii="Arial" w:hAnsi="Arial" w:cs="Arial"/>
          <w:b/>
          <w:bCs/>
          <w:sz w:val="22"/>
          <w:szCs w:val="22"/>
        </w:rPr>
      </w:pPr>
      <w:r w:rsidRPr="001173A3">
        <w:rPr>
          <w:rFonts w:ascii="Arial" w:hAnsi="Arial" w:cs="Arial"/>
          <w:b/>
          <w:bCs/>
          <w:sz w:val="22"/>
          <w:szCs w:val="22"/>
        </w:rPr>
        <w:lastRenderedPageBreak/>
        <w:t>Number of employees employed:</w:t>
      </w:r>
    </w:p>
    <w:p w14:paraId="7FE7E0CC" w14:textId="77777777" w:rsidR="00A047B3" w:rsidRPr="001173A3" w:rsidRDefault="00A047B3" w:rsidP="00A047B3">
      <w:pPr>
        <w:spacing w:line="276" w:lineRule="auto"/>
        <w:jc w:val="both"/>
        <w:rPr>
          <w:rFonts w:ascii="Arial" w:hAnsi="Arial" w:cs="Arial"/>
          <w:sz w:val="22"/>
          <w:szCs w:val="22"/>
        </w:rPr>
      </w:pPr>
      <w:r w:rsidRPr="001173A3">
        <w:rPr>
          <w:rFonts w:ascii="Arial" w:hAnsi="Arial" w:cs="Arial"/>
          <w:sz w:val="22"/>
          <w:szCs w:val="22"/>
        </w:rPr>
        <w:t xml:space="preserve">The employer currently employs ______ </w:t>
      </w:r>
      <w:r w:rsidRPr="001173A3">
        <w:rPr>
          <w:rFonts w:ascii="Arial" w:hAnsi="Arial" w:cs="Arial"/>
          <w:b/>
          <w:sz w:val="22"/>
          <w:szCs w:val="22"/>
        </w:rPr>
        <w:t>(number)</w:t>
      </w:r>
      <w:r w:rsidRPr="001173A3">
        <w:rPr>
          <w:rFonts w:ascii="Arial" w:hAnsi="Arial" w:cs="Arial"/>
          <w:sz w:val="22"/>
          <w:szCs w:val="22"/>
        </w:rPr>
        <w:t xml:space="preserve"> employees. _____ </w:t>
      </w:r>
      <w:r w:rsidRPr="001173A3">
        <w:rPr>
          <w:rFonts w:ascii="Arial" w:hAnsi="Arial" w:cs="Arial"/>
          <w:b/>
          <w:sz w:val="22"/>
          <w:szCs w:val="22"/>
        </w:rPr>
        <w:t>(number)</w:t>
      </w:r>
      <w:r w:rsidRPr="001173A3">
        <w:rPr>
          <w:rFonts w:ascii="Arial" w:hAnsi="Arial" w:cs="Arial"/>
          <w:sz w:val="22"/>
          <w:szCs w:val="22"/>
        </w:rPr>
        <w:t xml:space="preserve"> employees have been retrenched in the last twelve months.</w:t>
      </w:r>
    </w:p>
    <w:p w14:paraId="7DA7E199" w14:textId="77777777" w:rsidR="00A047B3" w:rsidRPr="00A047B3" w:rsidRDefault="00A047B3" w:rsidP="00A047B3">
      <w:pPr>
        <w:spacing w:line="276" w:lineRule="auto"/>
        <w:jc w:val="both"/>
        <w:rPr>
          <w:rFonts w:ascii="Arial" w:hAnsi="Arial" w:cs="Arial"/>
          <w:color w:val="58595B" w:themeColor="accent3"/>
          <w:sz w:val="22"/>
          <w:szCs w:val="22"/>
        </w:rPr>
      </w:pPr>
    </w:p>
    <w:p w14:paraId="2C86B593" w14:textId="77777777" w:rsidR="00A047B3" w:rsidRPr="001173A3" w:rsidRDefault="00A047B3" w:rsidP="00A047B3">
      <w:pPr>
        <w:spacing w:line="276" w:lineRule="auto"/>
        <w:jc w:val="both"/>
        <w:rPr>
          <w:rFonts w:ascii="Arial" w:hAnsi="Arial" w:cs="Arial"/>
          <w:sz w:val="22"/>
          <w:szCs w:val="22"/>
        </w:rPr>
      </w:pPr>
      <w:r w:rsidRPr="001173A3">
        <w:rPr>
          <w:rFonts w:ascii="Arial" w:hAnsi="Arial" w:cs="Arial"/>
          <w:sz w:val="22"/>
          <w:szCs w:val="22"/>
        </w:rPr>
        <w:t xml:space="preserve">Please give the above information your serious consideration, and prepare any representations regarding the proposed retrenchment that you would like to put forward. We will meet with you on ______________ </w:t>
      </w:r>
      <w:r w:rsidRPr="001173A3">
        <w:rPr>
          <w:rFonts w:ascii="Arial" w:hAnsi="Arial" w:cs="Arial"/>
          <w:b/>
          <w:sz w:val="22"/>
          <w:szCs w:val="22"/>
        </w:rPr>
        <w:t>(date)</w:t>
      </w:r>
      <w:r w:rsidRPr="001173A3">
        <w:rPr>
          <w:rFonts w:ascii="Arial" w:hAnsi="Arial" w:cs="Arial"/>
          <w:sz w:val="22"/>
          <w:szCs w:val="22"/>
        </w:rPr>
        <w:t xml:space="preserve"> at _______ </w:t>
      </w:r>
      <w:r w:rsidRPr="001173A3">
        <w:rPr>
          <w:rFonts w:ascii="Arial" w:hAnsi="Arial" w:cs="Arial"/>
          <w:b/>
          <w:sz w:val="22"/>
          <w:szCs w:val="22"/>
        </w:rPr>
        <w:t>(time)</w:t>
      </w:r>
      <w:r w:rsidRPr="001173A3">
        <w:rPr>
          <w:rFonts w:ascii="Arial" w:hAnsi="Arial" w:cs="Arial"/>
          <w:sz w:val="22"/>
          <w:szCs w:val="22"/>
        </w:rPr>
        <w:t xml:space="preserve"> to consult on the above retrenchment proposal. You are entitled to make representations on any of the issues on behalf of your members, and we shall consider any such representations and respond to you by no later than ____________ </w:t>
      </w:r>
      <w:r w:rsidRPr="001173A3">
        <w:rPr>
          <w:rFonts w:ascii="Arial" w:hAnsi="Arial" w:cs="Arial"/>
          <w:b/>
          <w:sz w:val="22"/>
          <w:szCs w:val="22"/>
        </w:rPr>
        <w:t>(date).</w:t>
      </w:r>
      <w:r w:rsidRPr="001173A3">
        <w:rPr>
          <w:rFonts w:ascii="Arial" w:hAnsi="Arial" w:cs="Arial"/>
          <w:sz w:val="22"/>
          <w:szCs w:val="22"/>
        </w:rPr>
        <w:t xml:space="preserve"> Thereafter, further meetings may take place if required, with the aim of completing the consultation process by no later than ______________ </w:t>
      </w:r>
      <w:r w:rsidRPr="001173A3">
        <w:rPr>
          <w:rFonts w:ascii="Arial" w:hAnsi="Arial" w:cs="Arial"/>
          <w:b/>
          <w:sz w:val="22"/>
          <w:szCs w:val="22"/>
        </w:rPr>
        <w:t>(date)</w:t>
      </w:r>
      <w:r w:rsidRPr="001173A3">
        <w:rPr>
          <w:rFonts w:ascii="Arial" w:hAnsi="Arial" w:cs="Arial"/>
          <w:sz w:val="22"/>
          <w:szCs w:val="22"/>
        </w:rPr>
        <w:t>.</w:t>
      </w:r>
    </w:p>
    <w:p w14:paraId="46F0A025" w14:textId="77777777" w:rsidR="00A047B3" w:rsidRPr="001173A3" w:rsidRDefault="00A047B3" w:rsidP="00A047B3">
      <w:pPr>
        <w:spacing w:line="276" w:lineRule="auto"/>
        <w:jc w:val="both"/>
        <w:rPr>
          <w:rFonts w:ascii="Arial" w:hAnsi="Arial" w:cs="Arial"/>
          <w:sz w:val="22"/>
          <w:szCs w:val="22"/>
        </w:rPr>
      </w:pPr>
    </w:p>
    <w:p w14:paraId="183C79D2" w14:textId="77777777" w:rsidR="00A047B3" w:rsidRPr="001173A3" w:rsidRDefault="00A047B3" w:rsidP="00A047B3">
      <w:pPr>
        <w:spacing w:line="276" w:lineRule="auto"/>
        <w:jc w:val="both"/>
        <w:rPr>
          <w:rFonts w:ascii="Arial" w:hAnsi="Arial" w:cs="Arial"/>
          <w:sz w:val="22"/>
          <w:szCs w:val="22"/>
        </w:rPr>
      </w:pPr>
      <w:r w:rsidRPr="001173A3">
        <w:rPr>
          <w:rFonts w:ascii="Arial" w:hAnsi="Arial" w:cs="Arial"/>
          <w:sz w:val="22"/>
          <w:szCs w:val="22"/>
        </w:rPr>
        <w:t>Yours faithfully,</w:t>
      </w:r>
    </w:p>
    <w:p w14:paraId="631A209D" w14:textId="77777777" w:rsidR="00A047B3" w:rsidRPr="001173A3" w:rsidRDefault="00A047B3" w:rsidP="00A047B3">
      <w:pPr>
        <w:spacing w:line="276" w:lineRule="auto"/>
        <w:jc w:val="both"/>
        <w:rPr>
          <w:rFonts w:ascii="Arial" w:hAnsi="Arial" w:cs="Arial"/>
          <w:sz w:val="22"/>
          <w:szCs w:val="22"/>
        </w:rPr>
      </w:pPr>
    </w:p>
    <w:p w14:paraId="7C621121" w14:textId="77777777" w:rsidR="00A047B3" w:rsidRPr="001173A3" w:rsidRDefault="00A047B3" w:rsidP="00A047B3">
      <w:pPr>
        <w:spacing w:line="276" w:lineRule="auto"/>
        <w:jc w:val="both"/>
        <w:rPr>
          <w:rFonts w:ascii="Arial" w:hAnsi="Arial" w:cs="Arial"/>
          <w:sz w:val="22"/>
          <w:szCs w:val="22"/>
        </w:rPr>
      </w:pPr>
    </w:p>
    <w:p w14:paraId="593826FB" w14:textId="77777777" w:rsidR="00A047B3" w:rsidRPr="001173A3" w:rsidRDefault="00A047B3" w:rsidP="00A047B3">
      <w:pPr>
        <w:spacing w:line="276" w:lineRule="auto"/>
        <w:jc w:val="both"/>
        <w:rPr>
          <w:rFonts w:ascii="Arial" w:hAnsi="Arial" w:cs="Arial"/>
          <w:sz w:val="22"/>
          <w:szCs w:val="22"/>
        </w:rPr>
      </w:pPr>
    </w:p>
    <w:p w14:paraId="5A3C5F19" w14:textId="77777777" w:rsidR="00A047B3" w:rsidRPr="001173A3" w:rsidRDefault="00A047B3" w:rsidP="00A047B3">
      <w:pPr>
        <w:spacing w:line="276" w:lineRule="auto"/>
        <w:jc w:val="both"/>
        <w:rPr>
          <w:rFonts w:ascii="Arial" w:hAnsi="Arial" w:cs="Arial"/>
          <w:sz w:val="22"/>
          <w:szCs w:val="22"/>
        </w:rPr>
      </w:pPr>
      <w:r w:rsidRPr="001173A3">
        <w:rPr>
          <w:rFonts w:ascii="Arial" w:hAnsi="Arial" w:cs="Arial"/>
          <w:sz w:val="22"/>
          <w:szCs w:val="22"/>
        </w:rPr>
        <w:t xml:space="preserve">Manager / Director </w:t>
      </w:r>
    </w:p>
    <w:p w14:paraId="59191BD8" w14:textId="77777777" w:rsidR="00A047B3" w:rsidRPr="00A047B3" w:rsidRDefault="00A047B3" w:rsidP="00A047B3">
      <w:pPr>
        <w:pStyle w:val="NoSpacing"/>
        <w:spacing w:line="276" w:lineRule="auto"/>
        <w:rPr>
          <w:rFonts w:ascii="Arial" w:hAnsi="Arial" w:cs="Arial"/>
          <w:color w:val="58595B" w:themeColor="accent3"/>
          <w:sz w:val="22"/>
          <w:szCs w:val="22"/>
        </w:rPr>
      </w:pPr>
    </w:p>
    <w:p w14:paraId="334E1E89" w14:textId="77777777" w:rsidR="00D24E3C" w:rsidRPr="00A047B3" w:rsidRDefault="00D24E3C" w:rsidP="00A047B3">
      <w:pPr>
        <w:spacing w:line="276" w:lineRule="auto"/>
        <w:rPr>
          <w:color w:val="58595B" w:themeColor="accent3"/>
          <w:sz w:val="22"/>
          <w:szCs w:val="22"/>
        </w:rPr>
      </w:pPr>
    </w:p>
    <w:sectPr w:rsidR="00D24E3C" w:rsidRPr="00A047B3" w:rsidSect="001502B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3AC90" w14:textId="77777777" w:rsidR="009C3300" w:rsidRDefault="009C3300" w:rsidP="00B80DC2">
      <w:pPr>
        <w:spacing w:after="0" w:line="240" w:lineRule="auto"/>
      </w:pPr>
      <w:r>
        <w:separator/>
      </w:r>
    </w:p>
  </w:endnote>
  <w:endnote w:type="continuationSeparator" w:id="0">
    <w:p w14:paraId="07456678" w14:textId="77777777" w:rsidR="009C3300" w:rsidRDefault="009C3300" w:rsidP="00B8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97CA0" w14:textId="77777777" w:rsidR="004E5312" w:rsidRDefault="004E5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F693" w14:textId="1A793F01" w:rsidR="00B80DC2" w:rsidRDefault="00360A0B">
    <w:pPr>
      <w:pStyle w:val="Footer"/>
    </w:pPr>
    <w:r>
      <w:rPr>
        <w:noProof/>
        <w:lang w:eastAsia="en-ZA"/>
      </w:rPr>
      <mc:AlternateContent>
        <mc:Choice Requires="wps">
          <w:drawing>
            <wp:anchor distT="0" distB="0" distL="114300" distR="114300" simplePos="0" relativeHeight="251659264" behindDoc="0" locked="0" layoutInCell="1" allowOverlap="1" wp14:anchorId="1491D160" wp14:editId="391A09DF">
              <wp:simplePos x="0" y="0"/>
              <wp:positionH relativeFrom="column">
                <wp:posOffset>-91440</wp:posOffset>
              </wp:positionH>
              <wp:positionV relativeFrom="paragraph">
                <wp:posOffset>128905</wp:posOffset>
              </wp:positionV>
              <wp:extent cx="7016750" cy="350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675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6ADDFF" w14:textId="6390A8F6" w:rsidR="001F0E3F" w:rsidRPr="001F0E3F" w:rsidRDefault="009203CC" w:rsidP="001F0E3F">
                          <w:pPr>
                            <w:pStyle w:val="BasicParagraph"/>
                            <w:rPr>
                              <w:rFonts w:ascii="Arial Narrow" w:hAnsi="Arial Narrow" w:cs="Arial Narrow"/>
                              <w:color w:val="6A6E71" w:themeColor="accent4"/>
                              <w:sz w:val="16"/>
                              <w:szCs w:val="16"/>
                            </w:rPr>
                          </w:pPr>
                          <w:r w:rsidRPr="009203CC">
                            <w:rPr>
                              <w:rFonts w:ascii="Arial Narrow" w:hAnsi="Arial Narrow" w:cs="Arial Narrow"/>
                              <w:color w:val="6A6E71" w:themeColor="accent4"/>
                              <w:sz w:val="16"/>
                              <w:szCs w:val="16"/>
                            </w:rPr>
                            <w:t>Document 3.8C Template – invitation to consult (union)</w:t>
                          </w:r>
                          <w:r w:rsidR="007D53D6">
                            <w:rPr>
                              <w:rFonts w:ascii="Arial Narrow" w:hAnsi="Arial Narrow" w:cs="Arial Narrow"/>
                              <w:color w:val="6A6E71" w:themeColor="accent4"/>
                              <w:sz w:val="16"/>
                              <w:szCs w:val="16"/>
                            </w:rPr>
                            <w:t xml:space="preserve"> </w:t>
                          </w:r>
                          <w:r w:rsidR="001F0E3F" w:rsidRPr="001F0E3F">
                            <w:rPr>
                              <w:rFonts w:ascii="Arial Narrow" w:hAnsi="Arial Narrow" w:cs="Arial Narrow"/>
                              <w:color w:val="6A6E71" w:themeColor="accent4"/>
                              <w:sz w:val="16"/>
                              <w:szCs w:val="16"/>
                            </w:rPr>
                            <w:t xml:space="preserve">- </w:t>
                          </w:r>
                          <w:r w:rsidR="004E5312">
                            <w:rPr>
                              <w:rFonts w:ascii="Arial Narrow" w:hAnsi="Arial Narrow" w:cs="Arial Narrow"/>
                              <w:color w:val="6A6E71" w:themeColor="accent4"/>
                              <w:sz w:val="16"/>
                              <w:szCs w:val="16"/>
                            </w:rPr>
                            <w:t>2019</w:t>
                          </w:r>
                          <w:bookmarkStart w:id="0" w:name="_GoBack"/>
                          <w:bookmarkEnd w:id="0"/>
                        </w:p>
                        <w:p w14:paraId="7ED37246" w14:textId="77777777" w:rsidR="001F0E3F" w:rsidRPr="001F0E3F" w:rsidRDefault="001F0E3F">
                          <w:pPr>
                            <w:rPr>
                              <w:color w:val="6A6E71" w:themeColor="accent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91D160" id="_x0000_t202" coordsize="21600,21600" o:spt="202" path="m,l,21600r21600,l21600,xe">
              <v:stroke joinstyle="miter"/>
              <v:path gradientshapeok="t" o:connecttype="rect"/>
            </v:shapetype>
            <v:shape id="Text Box 4" o:spid="_x0000_s1026" type="#_x0000_t202" style="position:absolute;margin-left:-7.2pt;margin-top:10.15pt;width:552.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" filled="f" stroked="f" strokeweight=".5pt">
              <v:textbox>
                <w:txbxContent>
                  <w:p w14:paraId="606ADDFF" w14:textId="6390A8F6" w:rsidR="001F0E3F" w:rsidRPr="001F0E3F" w:rsidRDefault="009203CC" w:rsidP="001F0E3F">
                    <w:pPr>
                      <w:pStyle w:val="BasicParagraph"/>
                      <w:rPr>
                        <w:rFonts w:ascii="Arial Narrow" w:hAnsi="Arial Narrow" w:cs="Arial Narrow"/>
                        <w:color w:val="6A6E71" w:themeColor="accent4"/>
                        <w:sz w:val="16"/>
                        <w:szCs w:val="16"/>
                      </w:rPr>
                    </w:pPr>
                    <w:r w:rsidRPr="009203CC">
                      <w:rPr>
                        <w:rFonts w:ascii="Arial Narrow" w:hAnsi="Arial Narrow" w:cs="Arial Narrow"/>
                        <w:color w:val="6A6E71" w:themeColor="accent4"/>
                        <w:sz w:val="16"/>
                        <w:szCs w:val="16"/>
                      </w:rPr>
                      <w:t>Document 3.8C Template – invitation to consult (union)</w:t>
                    </w:r>
                    <w:r w:rsidR="007D53D6">
                      <w:rPr>
                        <w:rFonts w:ascii="Arial Narrow" w:hAnsi="Arial Narrow" w:cs="Arial Narrow"/>
                        <w:color w:val="6A6E71" w:themeColor="accent4"/>
                        <w:sz w:val="16"/>
                        <w:szCs w:val="16"/>
                      </w:rPr>
                      <w:t xml:space="preserve"> </w:t>
                    </w:r>
                    <w:r w:rsidR="001F0E3F" w:rsidRPr="001F0E3F">
                      <w:rPr>
                        <w:rFonts w:ascii="Arial Narrow" w:hAnsi="Arial Narrow" w:cs="Arial Narrow"/>
                        <w:color w:val="6A6E71" w:themeColor="accent4"/>
                        <w:sz w:val="16"/>
                        <w:szCs w:val="16"/>
                      </w:rPr>
                      <w:t xml:space="preserve">- </w:t>
                    </w:r>
                    <w:r w:rsidR="004E5312">
                      <w:rPr>
                        <w:rFonts w:ascii="Arial Narrow" w:hAnsi="Arial Narrow" w:cs="Arial Narrow"/>
                        <w:color w:val="6A6E71" w:themeColor="accent4"/>
                        <w:sz w:val="16"/>
                        <w:szCs w:val="16"/>
                      </w:rPr>
                      <w:t>2019</w:t>
                    </w:r>
                    <w:bookmarkStart w:id="1" w:name="_GoBack"/>
                    <w:bookmarkEnd w:id="1"/>
                  </w:p>
                  <w:p w14:paraId="7ED37246" w14:textId="77777777" w:rsidR="001F0E3F" w:rsidRPr="001F0E3F" w:rsidRDefault="001F0E3F">
                    <w:pPr>
                      <w:rPr>
                        <w:color w:val="6A6E71" w:themeColor="accent4"/>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B0E7B" w14:textId="77777777" w:rsidR="004E5312" w:rsidRDefault="004E5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AF677" w14:textId="77777777" w:rsidR="009C3300" w:rsidRDefault="009C3300" w:rsidP="00B80DC2">
      <w:pPr>
        <w:spacing w:after="0" w:line="240" w:lineRule="auto"/>
      </w:pPr>
      <w:r>
        <w:separator/>
      </w:r>
    </w:p>
  </w:footnote>
  <w:footnote w:type="continuationSeparator" w:id="0">
    <w:p w14:paraId="26459341" w14:textId="77777777" w:rsidR="009C3300" w:rsidRDefault="009C3300" w:rsidP="00B80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9174E" w14:textId="77777777" w:rsidR="004E5312" w:rsidRDefault="004E5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D69A0" w14:textId="48E777D2" w:rsidR="00B80DC2" w:rsidRDefault="00B80DC2">
    <w:pPr>
      <w:pStyle w:val="Header"/>
    </w:pPr>
  </w:p>
  <w:p w14:paraId="40AA0F25" w14:textId="77777777" w:rsidR="00AA043F" w:rsidRDefault="00AA043F">
    <w:pPr>
      <w:pStyle w:val="Header"/>
    </w:pPr>
  </w:p>
  <w:p w14:paraId="5713C71F" w14:textId="77777777" w:rsidR="001502BA" w:rsidRDefault="001502BA">
    <w:pPr>
      <w:pStyle w:val="Header"/>
    </w:pPr>
  </w:p>
  <w:p w14:paraId="2CCAD172" w14:textId="77777777" w:rsidR="00AA043F" w:rsidRDefault="00AA04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18460" w14:textId="77777777" w:rsidR="004E5312" w:rsidRDefault="004E5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6964"/>
    <w:multiLevelType w:val="hybridMultilevel"/>
    <w:tmpl w:val="1A3CD99C"/>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C36DB1"/>
    <w:multiLevelType w:val="hybridMultilevel"/>
    <w:tmpl w:val="9D44A1BA"/>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5EE3578"/>
    <w:multiLevelType w:val="hybridMultilevel"/>
    <w:tmpl w:val="D18C7CD2"/>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9662FE4"/>
    <w:multiLevelType w:val="hybridMultilevel"/>
    <w:tmpl w:val="0EAE70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A092911"/>
    <w:multiLevelType w:val="hybridMultilevel"/>
    <w:tmpl w:val="9DC646CA"/>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5D3647F"/>
    <w:multiLevelType w:val="hybridMultilevel"/>
    <w:tmpl w:val="C3AE8062"/>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3B46C2A"/>
    <w:multiLevelType w:val="hybridMultilevel"/>
    <w:tmpl w:val="C6F8C7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18567CA"/>
    <w:multiLevelType w:val="hybridMultilevel"/>
    <w:tmpl w:val="9962DEE8"/>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45E32D3"/>
    <w:multiLevelType w:val="hybridMultilevel"/>
    <w:tmpl w:val="23527350"/>
    <w:lvl w:ilvl="0" w:tplc="2EA25638">
      <w:start w:val="1"/>
      <w:numFmt w:val="bullet"/>
      <w:pStyle w:val="1stbullet"/>
      <w:lvlText w:val=""/>
      <w:lvlJc w:val="left"/>
      <w:pPr>
        <w:tabs>
          <w:tab w:val="num" w:pos="567"/>
        </w:tabs>
        <w:ind w:left="567" w:hanging="567"/>
      </w:pPr>
      <w:rPr>
        <w:rFonts w:ascii="Symbol" w:hAnsi="Symbol" w:hint="default"/>
        <w:color w:val="83BF41" w:themeColor="text2"/>
        <w:sz w:val="28"/>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78F7B2E"/>
    <w:multiLevelType w:val="hybridMultilevel"/>
    <w:tmpl w:val="D9B4792E"/>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9BF65FE"/>
    <w:multiLevelType w:val="hybridMultilevel"/>
    <w:tmpl w:val="CB6A3674"/>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A7660D9"/>
    <w:multiLevelType w:val="hybridMultilevel"/>
    <w:tmpl w:val="EFE6C89C"/>
    <w:lvl w:ilvl="0" w:tplc="55A055CA">
      <w:start w:val="1"/>
      <w:numFmt w:val="bullet"/>
      <w:lvlText w:val=""/>
      <w:lvlJc w:val="left"/>
      <w:pPr>
        <w:ind w:left="360" w:hanging="360"/>
      </w:pPr>
      <w:rPr>
        <w:rFonts w:ascii="Symbol" w:hAnsi="Symbol" w:hint="default"/>
        <w:color w:val="83BF41" w:themeColor="text2"/>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53FA62FC"/>
    <w:multiLevelType w:val="hybridMultilevel"/>
    <w:tmpl w:val="1AA22E32"/>
    <w:lvl w:ilvl="0" w:tplc="55A055CA">
      <w:start w:val="1"/>
      <w:numFmt w:val="bullet"/>
      <w:lvlText w:val=""/>
      <w:lvlJc w:val="left"/>
      <w:pPr>
        <w:ind w:left="360" w:hanging="360"/>
      </w:pPr>
      <w:rPr>
        <w:rFonts w:ascii="Symbol" w:hAnsi="Symbol" w:hint="default"/>
        <w:color w:val="83BF41" w:themeColor="text2"/>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59CD5B9D"/>
    <w:multiLevelType w:val="hybridMultilevel"/>
    <w:tmpl w:val="3962EE6A"/>
    <w:lvl w:ilvl="0" w:tplc="0D5A8FFE">
      <w:start w:val="1"/>
      <w:numFmt w:val="bullet"/>
      <w:pStyle w:val="Abullet1"/>
      <w:lvlText w:val=""/>
      <w:lvlJc w:val="left"/>
      <w:pPr>
        <w:ind w:left="360" w:hanging="360"/>
      </w:pPr>
      <w:rPr>
        <w:rFonts w:ascii="Symbol" w:hAnsi="Symbol" w:hint="default"/>
        <w:color w:val="83BF41" w:themeColor="text2"/>
        <w:sz w:val="28"/>
      </w:rPr>
    </w:lvl>
    <w:lvl w:ilvl="1" w:tplc="BC58106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12FC6"/>
    <w:multiLevelType w:val="hybridMultilevel"/>
    <w:tmpl w:val="FF8E99F6"/>
    <w:lvl w:ilvl="0" w:tplc="20A2508C">
      <w:start w:val="1"/>
      <w:numFmt w:val="bullet"/>
      <w:pStyle w:val="Caption"/>
      <w:lvlText w:val=""/>
      <w:lvlJc w:val="left"/>
      <w:pPr>
        <w:tabs>
          <w:tab w:val="num" w:pos="567"/>
        </w:tabs>
        <w:ind w:left="567" w:hanging="567"/>
      </w:pPr>
      <w:rPr>
        <w:rFonts w:ascii="Symbol" w:hAnsi="Symbol" w:hint="default"/>
        <w:color w:val="83BF41" w:themeColor="text2"/>
      </w:rPr>
    </w:lvl>
    <w:lvl w:ilvl="1" w:tplc="04090003">
      <w:start w:val="1"/>
      <w:numFmt w:val="bullet"/>
      <w:lvlText w:val="o"/>
      <w:lvlJc w:val="left"/>
      <w:pPr>
        <w:tabs>
          <w:tab w:val="num" w:pos="1440"/>
        </w:tabs>
        <w:ind w:left="1440" w:hanging="360"/>
      </w:pPr>
      <w:rPr>
        <w:rFonts w:ascii="Courier New" w:hAnsi="Courier New" w:hint="default"/>
      </w:rPr>
    </w:lvl>
    <w:lvl w:ilvl="2" w:tplc="C97E9228"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8E4A7D"/>
    <w:multiLevelType w:val="multilevel"/>
    <w:tmpl w:val="5936FF6C"/>
    <w:lvl w:ilvl="0">
      <w:start w:val="1"/>
      <w:numFmt w:val="decimal"/>
      <w:pStyle w:val="level1"/>
      <w:isLgl/>
      <w:lvlText w:val="%1"/>
      <w:lvlJc w:val="left"/>
      <w:pPr>
        <w:tabs>
          <w:tab w:val="num" w:pos="567"/>
        </w:tabs>
        <w:ind w:left="567" w:hanging="567"/>
      </w:pPr>
      <w:rPr>
        <w:rFonts w:ascii="Arial" w:hAnsi="Arial" w:hint="default"/>
        <w:b w:val="0"/>
        <w:i w:val="0"/>
        <w:color w:val="auto"/>
        <w:sz w:val="22"/>
        <w:szCs w:val="22"/>
        <w:u w:val="none"/>
      </w:rPr>
    </w:lvl>
    <w:lvl w:ilvl="1">
      <w:start w:val="1"/>
      <w:numFmt w:val="decimal"/>
      <w:pStyle w:val="level2"/>
      <w:isLgl/>
      <w:lvlText w:val="%1.%2"/>
      <w:lvlJc w:val="left"/>
      <w:pPr>
        <w:tabs>
          <w:tab w:val="num" w:pos="851"/>
        </w:tabs>
        <w:ind w:left="851" w:hanging="851"/>
      </w:pPr>
      <w:rPr>
        <w:rFonts w:ascii="Arial (W1)" w:hAnsi="Arial (W1)" w:hint="default"/>
        <w:b w:val="0"/>
        <w:i w:val="0"/>
        <w:sz w:val="22"/>
        <w:szCs w:val="22"/>
      </w:rPr>
    </w:lvl>
    <w:lvl w:ilvl="2">
      <w:start w:val="1"/>
      <w:numFmt w:val="decimal"/>
      <w:pStyle w:val="level3"/>
      <w:isLgl/>
      <w:lvlText w:val="%1.%2.%3"/>
      <w:lvlJc w:val="left"/>
      <w:pPr>
        <w:tabs>
          <w:tab w:val="num" w:pos="1134"/>
        </w:tabs>
        <w:ind w:left="1134" w:hanging="1134"/>
      </w:pPr>
      <w:rPr>
        <w:rFonts w:ascii="Arial (W1)" w:hAnsi="Arial (W1)" w:hint="default"/>
        <w:b w:val="0"/>
        <w:i w:val="0"/>
        <w:sz w:val="22"/>
        <w:szCs w:val="22"/>
      </w:rPr>
    </w:lvl>
    <w:lvl w:ilvl="3">
      <w:start w:val="1"/>
      <w:numFmt w:val="decimal"/>
      <w:pStyle w:val="level4"/>
      <w:isLgl/>
      <w:lvlText w:val="%1.%2.%3.%4"/>
      <w:lvlJc w:val="left"/>
      <w:pPr>
        <w:tabs>
          <w:tab w:val="num" w:pos="1418"/>
        </w:tabs>
        <w:ind w:left="1418" w:hanging="1418"/>
      </w:pPr>
      <w:rPr>
        <w:rFonts w:ascii="Arial (W1)" w:hAnsi="Arial (W1)" w:hint="default"/>
        <w:b w:val="0"/>
        <w:i w:val="0"/>
        <w:sz w:val="22"/>
        <w:szCs w:val="22"/>
      </w:rPr>
    </w:lvl>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3D17B1C"/>
    <w:multiLevelType w:val="hybridMultilevel"/>
    <w:tmpl w:val="7B82AA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8715FA3"/>
    <w:multiLevelType w:val="hybridMultilevel"/>
    <w:tmpl w:val="62A4A54A"/>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91D184D"/>
    <w:multiLevelType w:val="hybridMultilevel"/>
    <w:tmpl w:val="3F72675C"/>
    <w:lvl w:ilvl="0" w:tplc="1C090001">
      <w:start w:val="6"/>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C7E50FB"/>
    <w:multiLevelType w:val="hybridMultilevel"/>
    <w:tmpl w:val="F7DA021E"/>
    <w:lvl w:ilvl="0" w:tplc="1C09000F">
      <w:start w:val="1"/>
      <w:numFmt w:val="decimal"/>
      <w:lvlText w:val="%1."/>
      <w:lvlJc w:val="left"/>
      <w:pPr>
        <w:ind w:left="502"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7EA726D7"/>
    <w:multiLevelType w:val="hybridMultilevel"/>
    <w:tmpl w:val="EDF0931E"/>
    <w:lvl w:ilvl="0" w:tplc="55A055CA">
      <w:start w:val="1"/>
      <w:numFmt w:val="bullet"/>
      <w:lvlText w:val=""/>
      <w:lvlJc w:val="left"/>
      <w:pPr>
        <w:ind w:left="720" w:hanging="360"/>
      </w:pPr>
      <w:rPr>
        <w:rFonts w:ascii="Symbol" w:hAnsi="Symbol" w:hint="default"/>
        <w:color w:val="83BF41"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F53687D"/>
    <w:multiLevelType w:val="hybridMultilevel"/>
    <w:tmpl w:val="26783548"/>
    <w:lvl w:ilvl="0" w:tplc="55A055CA">
      <w:start w:val="1"/>
      <w:numFmt w:val="bullet"/>
      <w:lvlText w:val=""/>
      <w:lvlJc w:val="left"/>
      <w:pPr>
        <w:ind w:left="360" w:hanging="360"/>
      </w:pPr>
      <w:rPr>
        <w:rFonts w:ascii="Symbol" w:hAnsi="Symbol" w:hint="default"/>
        <w:color w:val="83BF41" w:themeColor="text2"/>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15"/>
  </w:num>
  <w:num w:numId="4">
    <w:abstractNumId w:val="14"/>
  </w:num>
  <w:num w:numId="5">
    <w:abstractNumId w:val="2"/>
  </w:num>
  <w:num w:numId="6">
    <w:abstractNumId w:val="17"/>
  </w:num>
  <w:num w:numId="7">
    <w:abstractNumId w:val="20"/>
  </w:num>
  <w:num w:numId="8">
    <w:abstractNumId w:val="4"/>
  </w:num>
  <w:num w:numId="9">
    <w:abstractNumId w:val="0"/>
  </w:num>
  <w:num w:numId="10">
    <w:abstractNumId w:val="19"/>
  </w:num>
  <w:num w:numId="11">
    <w:abstractNumId w:val="3"/>
  </w:num>
  <w:num w:numId="12">
    <w:abstractNumId w:val="16"/>
  </w:num>
  <w:num w:numId="13">
    <w:abstractNumId w:val="6"/>
  </w:num>
  <w:num w:numId="14">
    <w:abstractNumId w:val="12"/>
  </w:num>
  <w:num w:numId="15">
    <w:abstractNumId w:val="11"/>
  </w:num>
  <w:num w:numId="16">
    <w:abstractNumId w:val="21"/>
  </w:num>
  <w:num w:numId="17">
    <w:abstractNumId w:val="1"/>
  </w:num>
  <w:num w:numId="18">
    <w:abstractNumId w:val="5"/>
  </w:num>
  <w:num w:numId="19">
    <w:abstractNumId w:val="9"/>
  </w:num>
  <w:num w:numId="20">
    <w:abstractNumId w:val="10"/>
  </w:num>
  <w:num w:numId="21">
    <w:abstractNumId w:val="7"/>
  </w:num>
  <w:num w:numId="22">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C2"/>
    <w:rsid w:val="0000111A"/>
    <w:rsid w:val="00013736"/>
    <w:rsid w:val="00021EC1"/>
    <w:rsid w:val="0002303A"/>
    <w:rsid w:val="000268A8"/>
    <w:rsid w:val="00034B5A"/>
    <w:rsid w:val="00035954"/>
    <w:rsid w:val="00065585"/>
    <w:rsid w:val="000A0FFF"/>
    <w:rsid w:val="000A4D9F"/>
    <w:rsid w:val="000B1CE8"/>
    <w:rsid w:val="000C36E7"/>
    <w:rsid w:val="000C5FEC"/>
    <w:rsid w:val="000D0BC1"/>
    <w:rsid w:val="000E2BB0"/>
    <w:rsid w:val="000E5B5D"/>
    <w:rsid w:val="000F2908"/>
    <w:rsid w:val="00113882"/>
    <w:rsid w:val="00115585"/>
    <w:rsid w:val="001157EA"/>
    <w:rsid w:val="0011732F"/>
    <w:rsid w:val="001173A3"/>
    <w:rsid w:val="0013537B"/>
    <w:rsid w:val="001502BA"/>
    <w:rsid w:val="001563C1"/>
    <w:rsid w:val="00160195"/>
    <w:rsid w:val="001A2709"/>
    <w:rsid w:val="001C40C7"/>
    <w:rsid w:val="001D1C0B"/>
    <w:rsid w:val="001D54A0"/>
    <w:rsid w:val="001F0E3F"/>
    <w:rsid w:val="00200B33"/>
    <w:rsid w:val="00204235"/>
    <w:rsid w:val="00237603"/>
    <w:rsid w:val="002407D0"/>
    <w:rsid w:val="00264B0E"/>
    <w:rsid w:val="002858CB"/>
    <w:rsid w:val="002A5AE6"/>
    <w:rsid w:val="002C1CE8"/>
    <w:rsid w:val="002E4765"/>
    <w:rsid w:val="00301E6D"/>
    <w:rsid w:val="00305E01"/>
    <w:rsid w:val="00341E40"/>
    <w:rsid w:val="00360A0B"/>
    <w:rsid w:val="00362CA2"/>
    <w:rsid w:val="00374CC5"/>
    <w:rsid w:val="003A521B"/>
    <w:rsid w:val="003D794F"/>
    <w:rsid w:val="00400082"/>
    <w:rsid w:val="00410AE9"/>
    <w:rsid w:val="00414844"/>
    <w:rsid w:val="00416B2E"/>
    <w:rsid w:val="004240FF"/>
    <w:rsid w:val="00452CD7"/>
    <w:rsid w:val="00453316"/>
    <w:rsid w:val="00455CB5"/>
    <w:rsid w:val="004822D4"/>
    <w:rsid w:val="004C34C9"/>
    <w:rsid w:val="004E5312"/>
    <w:rsid w:val="0050174C"/>
    <w:rsid w:val="00516AFB"/>
    <w:rsid w:val="00523C22"/>
    <w:rsid w:val="00524889"/>
    <w:rsid w:val="00560626"/>
    <w:rsid w:val="00563DA1"/>
    <w:rsid w:val="005D7230"/>
    <w:rsid w:val="005E57F2"/>
    <w:rsid w:val="005F10D2"/>
    <w:rsid w:val="006023EF"/>
    <w:rsid w:val="00623B40"/>
    <w:rsid w:val="006514A9"/>
    <w:rsid w:val="00657808"/>
    <w:rsid w:val="006829FB"/>
    <w:rsid w:val="006A3083"/>
    <w:rsid w:val="006C3CD4"/>
    <w:rsid w:val="006D5BAB"/>
    <w:rsid w:val="006F1A45"/>
    <w:rsid w:val="00716EA7"/>
    <w:rsid w:val="00721326"/>
    <w:rsid w:val="00751073"/>
    <w:rsid w:val="007561BA"/>
    <w:rsid w:val="00757589"/>
    <w:rsid w:val="007600C0"/>
    <w:rsid w:val="00761AD6"/>
    <w:rsid w:val="00770876"/>
    <w:rsid w:val="007809EA"/>
    <w:rsid w:val="0079374E"/>
    <w:rsid w:val="007A3C7A"/>
    <w:rsid w:val="007D53D6"/>
    <w:rsid w:val="00825B0D"/>
    <w:rsid w:val="00841360"/>
    <w:rsid w:val="0085269B"/>
    <w:rsid w:val="00861610"/>
    <w:rsid w:val="0086175C"/>
    <w:rsid w:val="00876293"/>
    <w:rsid w:val="008E6198"/>
    <w:rsid w:val="009160C3"/>
    <w:rsid w:val="009203CC"/>
    <w:rsid w:val="00922C41"/>
    <w:rsid w:val="00967647"/>
    <w:rsid w:val="00977DB3"/>
    <w:rsid w:val="009939CA"/>
    <w:rsid w:val="009B0AF4"/>
    <w:rsid w:val="009B2D6E"/>
    <w:rsid w:val="009C3300"/>
    <w:rsid w:val="009C56CA"/>
    <w:rsid w:val="009E1370"/>
    <w:rsid w:val="009F59F3"/>
    <w:rsid w:val="009F623F"/>
    <w:rsid w:val="00A047B3"/>
    <w:rsid w:val="00A0523C"/>
    <w:rsid w:val="00A1626F"/>
    <w:rsid w:val="00A508D4"/>
    <w:rsid w:val="00A7767E"/>
    <w:rsid w:val="00A8010D"/>
    <w:rsid w:val="00A82D42"/>
    <w:rsid w:val="00A8793B"/>
    <w:rsid w:val="00A93CD2"/>
    <w:rsid w:val="00A969BE"/>
    <w:rsid w:val="00A97F84"/>
    <w:rsid w:val="00AA043F"/>
    <w:rsid w:val="00AA37EA"/>
    <w:rsid w:val="00AC2857"/>
    <w:rsid w:val="00AD65C2"/>
    <w:rsid w:val="00AD7E9B"/>
    <w:rsid w:val="00AF0244"/>
    <w:rsid w:val="00AF5EAD"/>
    <w:rsid w:val="00B07F63"/>
    <w:rsid w:val="00B113FE"/>
    <w:rsid w:val="00B12A1A"/>
    <w:rsid w:val="00B13AE1"/>
    <w:rsid w:val="00B15921"/>
    <w:rsid w:val="00B3045F"/>
    <w:rsid w:val="00B43222"/>
    <w:rsid w:val="00B445F1"/>
    <w:rsid w:val="00B72514"/>
    <w:rsid w:val="00B80DC2"/>
    <w:rsid w:val="00BB79E1"/>
    <w:rsid w:val="00BC4FE0"/>
    <w:rsid w:val="00BF5B17"/>
    <w:rsid w:val="00C0097E"/>
    <w:rsid w:val="00C04390"/>
    <w:rsid w:val="00C334D2"/>
    <w:rsid w:val="00C4162A"/>
    <w:rsid w:val="00C573D1"/>
    <w:rsid w:val="00C64EB6"/>
    <w:rsid w:val="00C706DE"/>
    <w:rsid w:val="00C800E7"/>
    <w:rsid w:val="00C8067D"/>
    <w:rsid w:val="00C96BFE"/>
    <w:rsid w:val="00C96CD8"/>
    <w:rsid w:val="00C970C1"/>
    <w:rsid w:val="00CA3D79"/>
    <w:rsid w:val="00CC73DC"/>
    <w:rsid w:val="00CD18B8"/>
    <w:rsid w:val="00CE3C56"/>
    <w:rsid w:val="00CE735F"/>
    <w:rsid w:val="00CF6F75"/>
    <w:rsid w:val="00CF79A7"/>
    <w:rsid w:val="00D037EA"/>
    <w:rsid w:val="00D2255B"/>
    <w:rsid w:val="00D24E3C"/>
    <w:rsid w:val="00D270B2"/>
    <w:rsid w:val="00D34BD7"/>
    <w:rsid w:val="00D831A9"/>
    <w:rsid w:val="00D8738F"/>
    <w:rsid w:val="00D91E36"/>
    <w:rsid w:val="00D95BF6"/>
    <w:rsid w:val="00DA66AB"/>
    <w:rsid w:val="00DE20A0"/>
    <w:rsid w:val="00DE760F"/>
    <w:rsid w:val="00E112DB"/>
    <w:rsid w:val="00E234E0"/>
    <w:rsid w:val="00E34AC0"/>
    <w:rsid w:val="00E40496"/>
    <w:rsid w:val="00E44A42"/>
    <w:rsid w:val="00E50FDE"/>
    <w:rsid w:val="00E55F7F"/>
    <w:rsid w:val="00E77EAE"/>
    <w:rsid w:val="00E81514"/>
    <w:rsid w:val="00E931E0"/>
    <w:rsid w:val="00E977F0"/>
    <w:rsid w:val="00EA69FC"/>
    <w:rsid w:val="00EC3320"/>
    <w:rsid w:val="00EC4B5D"/>
    <w:rsid w:val="00EE4D0F"/>
    <w:rsid w:val="00EE7DF2"/>
    <w:rsid w:val="00F01474"/>
    <w:rsid w:val="00F10AFE"/>
    <w:rsid w:val="00F12131"/>
    <w:rsid w:val="00F162C0"/>
    <w:rsid w:val="00F21ACF"/>
    <w:rsid w:val="00F31D54"/>
    <w:rsid w:val="00F34673"/>
    <w:rsid w:val="00F46BE8"/>
    <w:rsid w:val="00F6658A"/>
    <w:rsid w:val="00F73587"/>
    <w:rsid w:val="00F86577"/>
    <w:rsid w:val="00F8719A"/>
    <w:rsid w:val="00F97BB5"/>
    <w:rsid w:val="00FB7B4B"/>
    <w:rsid w:val="00FD25C6"/>
    <w:rsid w:val="00FD763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D5255"/>
  <w15:docId w15:val="{A162008F-C7D7-46A3-85A9-95B7AA08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ZA"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DC2"/>
  </w:style>
  <w:style w:type="paragraph" w:styleId="Heading1">
    <w:name w:val="heading 1"/>
    <w:basedOn w:val="Normal"/>
    <w:next w:val="Normal"/>
    <w:link w:val="Heading1Char"/>
    <w:qFormat/>
    <w:rsid w:val="00B80DC2"/>
    <w:pPr>
      <w:keepNext/>
      <w:keepLines/>
      <w:spacing w:before="360" w:after="40" w:line="240" w:lineRule="auto"/>
      <w:outlineLvl w:val="0"/>
    </w:pPr>
    <w:rPr>
      <w:rFonts w:asciiTheme="majorHAnsi" w:eastAsiaTheme="majorEastAsia" w:hAnsiTheme="majorHAnsi" w:cstheme="majorBidi"/>
      <w:color w:val="48642D" w:themeColor="accent6" w:themeShade="BF"/>
      <w:sz w:val="40"/>
      <w:szCs w:val="40"/>
    </w:rPr>
  </w:style>
  <w:style w:type="paragraph" w:styleId="Heading2">
    <w:name w:val="heading 2"/>
    <w:basedOn w:val="Normal"/>
    <w:next w:val="Normal"/>
    <w:link w:val="Heading2Char"/>
    <w:unhideWhenUsed/>
    <w:qFormat/>
    <w:rsid w:val="00B80DC2"/>
    <w:pPr>
      <w:keepNext/>
      <w:keepLines/>
      <w:spacing w:before="80" w:after="0" w:line="240" w:lineRule="auto"/>
      <w:outlineLvl w:val="1"/>
    </w:pPr>
    <w:rPr>
      <w:rFonts w:asciiTheme="majorHAnsi" w:eastAsiaTheme="majorEastAsia" w:hAnsiTheme="majorHAnsi" w:cstheme="majorBidi"/>
      <w:color w:val="48642D" w:themeColor="accent6" w:themeShade="BF"/>
      <w:sz w:val="28"/>
      <w:szCs w:val="28"/>
    </w:rPr>
  </w:style>
  <w:style w:type="paragraph" w:styleId="Heading3">
    <w:name w:val="heading 3"/>
    <w:basedOn w:val="Normal"/>
    <w:next w:val="Normal"/>
    <w:link w:val="Heading3Char"/>
    <w:uiPriority w:val="9"/>
    <w:semiHidden/>
    <w:unhideWhenUsed/>
    <w:qFormat/>
    <w:rsid w:val="00B80DC2"/>
    <w:pPr>
      <w:keepNext/>
      <w:keepLines/>
      <w:spacing w:before="80" w:after="0" w:line="240" w:lineRule="auto"/>
      <w:outlineLvl w:val="2"/>
    </w:pPr>
    <w:rPr>
      <w:rFonts w:asciiTheme="majorHAnsi" w:eastAsiaTheme="majorEastAsia" w:hAnsiTheme="majorHAnsi" w:cstheme="majorBidi"/>
      <w:color w:val="48642D" w:themeColor="accent6" w:themeShade="BF"/>
      <w:sz w:val="24"/>
      <w:szCs w:val="24"/>
    </w:rPr>
  </w:style>
  <w:style w:type="paragraph" w:styleId="Heading4">
    <w:name w:val="heading 4"/>
    <w:basedOn w:val="Normal"/>
    <w:next w:val="Normal"/>
    <w:link w:val="Heading4Char"/>
    <w:uiPriority w:val="9"/>
    <w:semiHidden/>
    <w:unhideWhenUsed/>
    <w:qFormat/>
    <w:rsid w:val="00B80DC2"/>
    <w:pPr>
      <w:keepNext/>
      <w:keepLines/>
      <w:spacing w:before="80" w:after="0"/>
      <w:outlineLvl w:val="3"/>
    </w:pPr>
    <w:rPr>
      <w:rFonts w:asciiTheme="majorHAnsi" w:eastAsiaTheme="majorEastAsia" w:hAnsiTheme="majorHAnsi" w:cstheme="majorBidi"/>
      <w:color w:val="61863C" w:themeColor="accent6"/>
      <w:sz w:val="22"/>
      <w:szCs w:val="22"/>
    </w:rPr>
  </w:style>
  <w:style w:type="paragraph" w:styleId="Heading5">
    <w:name w:val="heading 5"/>
    <w:basedOn w:val="Normal"/>
    <w:next w:val="Normal"/>
    <w:link w:val="Heading5Char"/>
    <w:uiPriority w:val="9"/>
    <w:semiHidden/>
    <w:unhideWhenUsed/>
    <w:qFormat/>
    <w:rsid w:val="00B80DC2"/>
    <w:pPr>
      <w:keepNext/>
      <w:keepLines/>
      <w:spacing w:before="40" w:after="0"/>
      <w:outlineLvl w:val="4"/>
    </w:pPr>
    <w:rPr>
      <w:rFonts w:asciiTheme="majorHAnsi" w:eastAsiaTheme="majorEastAsia" w:hAnsiTheme="majorHAnsi" w:cstheme="majorBidi"/>
      <w:i/>
      <w:iCs/>
      <w:color w:val="61863C" w:themeColor="accent6"/>
      <w:sz w:val="22"/>
      <w:szCs w:val="22"/>
    </w:rPr>
  </w:style>
  <w:style w:type="paragraph" w:styleId="Heading6">
    <w:name w:val="heading 6"/>
    <w:basedOn w:val="Normal"/>
    <w:next w:val="Normal"/>
    <w:link w:val="Heading6Char"/>
    <w:uiPriority w:val="9"/>
    <w:semiHidden/>
    <w:unhideWhenUsed/>
    <w:qFormat/>
    <w:rsid w:val="00B80DC2"/>
    <w:pPr>
      <w:keepNext/>
      <w:keepLines/>
      <w:spacing w:before="40" w:after="0"/>
      <w:outlineLvl w:val="5"/>
    </w:pPr>
    <w:rPr>
      <w:rFonts w:asciiTheme="majorHAnsi" w:eastAsiaTheme="majorEastAsia" w:hAnsiTheme="majorHAnsi" w:cstheme="majorBidi"/>
      <w:color w:val="61863C" w:themeColor="accent6"/>
    </w:rPr>
  </w:style>
  <w:style w:type="paragraph" w:styleId="Heading7">
    <w:name w:val="heading 7"/>
    <w:basedOn w:val="Normal"/>
    <w:next w:val="Normal"/>
    <w:link w:val="Heading7Char"/>
    <w:uiPriority w:val="9"/>
    <w:semiHidden/>
    <w:unhideWhenUsed/>
    <w:qFormat/>
    <w:rsid w:val="00B80DC2"/>
    <w:pPr>
      <w:keepNext/>
      <w:keepLines/>
      <w:spacing w:before="40" w:after="0"/>
      <w:outlineLvl w:val="6"/>
    </w:pPr>
    <w:rPr>
      <w:rFonts w:asciiTheme="majorHAnsi" w:eastAsiaTheme="majorEastAsia" w:hAnsiTheme="majorHAnsi" w:cstheme="majorBidi"/>
      <w:b/>
      <w:bCs/>
      <w:color w:val="61863C" w:themeColor="accent6"/>
    </w:rPr>
  </w:style>
  <w:style w:type="paragraph" w:styleId="Heading8">
    <w:name w:val="heading 8"/>
    <w:basedOn w:val="Normal"/>
    <w:next w:val="Normal"/>
    <w:link w:val="Heading8Char"/>
    <w:uiPriority w:val="9"/>
    <w:semiHidden/>
    <w:unhideWhenUsed/>
    <w:qFormat/>
    <w:rsid w:val="00B80DC2"/>
    <w:pPr>
      <w:keepNext/>
      <w:keepLines/>
      <w:spacing w:before="40" w:after="0"/>
      <w:outlineLvl w:val="7"/>
    </w:pPr>
    <w:rPr>
      <w:rFonts w:asciiTheme="majorHAnsi" w:eastAsiaTheme="majorEastAsia" w:hAnsiTheme="majorHAnsi" w:cstheme="majorBidi"/>
      <w:b/>
      <w:bCs/>
      <w:i/>
      <w:iCs/>
      <w:color w:val="61863C" w:themeColor="accent6"/>
      <w:sz w:val="20"/>
      <w:szCs w:val="20"/>
    </w:rPr>
  </w:style>
  <w:style w:type="paragraph" w:styleId="Heading9">
    <w:name w:val="heading 9"/>
    <w:basedOn w:val="Normal"/>
    <w:next w:val="Normal"/>
    <w:link w:val="Heading9Char"/>
    <w:uiPriority w:val="9"/>
    <w:semiHidden/>
    <w:unhideWhenUsed/>
    <w:qFormat/>
    <w:rsid w:val="00B80DC2"/>
    <w:pPr>
      <w:keepNext/>
      <w:keepLines/>
      <w:spacing w:before="40" w:after="0"/>
      <w:outlineLvl w:val="8"/>
    </w:pPr>
    <w:rPr>
      <w:rFonts w:asciiTheme="majorHAnsi" w:eastAsiaTheme="majorEastAsia" w:hAnsiTheme="majorHAnsi" w:cstheme="majorBidi"/>
      <w:i/>
      <w:iCs/>
      <w:color w:val="61863C"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DC2"/>
    <w:rPr>
      <w:rFonts w:asciiTheme="majorHAnsi" w:eastAsiaTheme="majorEastAsia" w:hAnsiTheme="majorHAnsi" w:cstheme="majorBidi"/>
      <w:color w:val="48642D" w:themeColor="accent6" w:themeShade="BF"/>
      <w:sz w:val="40"/>
      <w:szCs w:val="40"/>
    </w:rPr>
  </w:style>
  <w:style w:type="character" w:customStyle="1" w:styleId="Heading2Char">
    <w:name w:val="Heading 2 Char"/>
    <w:basedOn w:val="DefaultParagraphFont"/>
    <w:link w:val="Heading2"/>
    <w:uiPriority w:val="9"/>
    <w:semiHidden/>
    <w:rsid w:val="00B80DC2"/>
    <w:rPr>
      <w:rFonts w:asciiTheme="majorHAnsi" w:eastAsiaTheme="majorEastAsia" w:hAnsiTheme="majorHAnsi" w:cstheme="majorBidi"/>
      <w:color w:val="48642D" w:themeColor="accent6" w:themeShade="BF"/>
      <w:sz w:val="28"/>
      <w:szCs w:val="28"/>
    </w:rPr>
  </w:style>
  <w:style w:type="character" w:customStyle="1" w:styleId="Heading3Char">
    <w:name w:val="Heading 3 Char"/>
    <w:basedOn w:val="DefaultParagraphFont"/>
    <w:link w:val="Heading3"/>
    <w:uiPriority w:val="9"/>
    <w:semiHidden/>
    <w:rsid w:val="00B80DC2"/>
    <w:rPr>
      <w:rFonts w:asciiTheme="majorHAnsi" w:eastAsiaTheme="majorEastAsia" w:hAnsiTheme="majorHAnsi" w:cstheme="majorBidi"/>
      <w:color w:val="48642D" w:themeColor="accent6" w:themeShade="BF"/>
      <w:sz w:val="24"/>
      <w:szCs w:val="24"/>
    </w:rPr>
  </w:style>
  <w:style w:type="character" w:customStyle="1" w:styleId="Heading4Char">
    <w:name w:val="Heading 4 Char"/>
    <w:basedOn w:val="DefaultParagraphFont"/>
    <w:link w:val="Heading4"/>
    <w:uiPriority w:val="9"/>
    <w:semiHidden/>
    <w:rsid w:val="00B80DC2"/>
    <w:rPr>
      <w:rFonts w:asciiTheme="majorHAnsi" w:eastAsiaTheme="majorEastAsia" w:hAnsiTheme="majorHAnsi" w:cstheme="majorBidi"/>
      <w:color w:val="61863C" w:themeColor="accent6"/>
      <w:sz w:val="22"/>
      <w:szCs w:val="22"/>
    </w:rPr>
  </w:style>
  <w:style w:type="character" w:customStyle="1" w:styleId="Heading5Char">
    <w:name w:val="Heading 5 Char"/>
    <w:basedOn w:val="DefaultParagraphFont"/>
    <w:link w:val="Heading5"/>
    <w:uiPriority w:val="9"/>
    <w:semiHidden/>
    <w:rsid w:val="00B80DC2"/>
    <w:rPr>
      <w:rFonts w:asciiTheme="majorHAnsi" w:eastAsiaTheme="majorEastAsia" w:hAnsiTheme="majorHAnsi" w:cstheme="majorBidi"/>
      <w:i/>
      <w:iCs/>
      <w:color w:val="61863C" w:themeColor="accent6"/>
      <w:sz w:val="22"/>
      <w:szCs w:val="22"/>
    </w:rPr>
  </w:style>
  <w:style w:type="character" w:customStyle="1" w:styleId="Heading6Char">
    <w:name w:val="Heading 6 Char"/>
    <w:basedOn w:val="DefaultParagraphFont"/>
    <w:link w:val="Heading6"/>
    <w:uiPriority w:val="9"/>
    <w:semiHidden/>
    <w:rsid w:val="00B80DC2"/>
    <w:rPr>
      <w:rFonts w:asciiTheme="majorHAnsi" w:eastAsiaTheme="majorEastAsia" w:hAnsiTheme="majorHAnsi" w:cstheme="majorBidi"/>
      <w:color w:val="61863C" w:themeColor="accent6"/>
    </w:rPr>
  </w:style>
  <w:style w:type="character" w:customStyle="1" w:styleId="Heading7Char">
    <w:name w:val="Heading 7 Char"/>
    <w:basedOn w:val="DefaultParagraphFont"/>
    <w:link w:val="Heading7"/>
    <w:uiPriority w:val="9"/>
    <w:semiHidden/>
    <w:rsid w:val="00B80DC2"/>
    <w:rPr>
      <w:rFonts w:asciiTheme="majorHAnsi" w:eastAsiaTheme="majorEastAsia" w:hAnsiTheme="majorHAnsi" w:cstheme="majorBidi"/>
      <w:b/>
      <w:bCs/>
      <w:color w:val="61863C" w:themeColor="accent6"/>
    </w:rPr>
  </w:style>
  <w:style w:type="character" w:customStyle="1" w:styleId="Heading8Char">
    <w:name w:val="Heading 8 Char"/>
    <w:basedOn w:val="DefaultParagraphFont"/>
    <w:link w:val="Heading8"/>
    <w:uiPriority w:val="9"/>
    <w:semiHidden/>
    <w:rsid w:val="00B80DC2"/>
    <w:rPr>
      <w:rFonts w:asciiTheme="majorHAnsi" w:eastAsiaTheme="majorEastAsia" w:hAnsiTheme="majorHAnsi" w:cstheme="majorBidi"/>
      <w:b/>
      <w:bCs/>
      <w:i/>
      <w:iCs/>
      <w:color w:val="61863C" w:themeColor="accent6"/>
      <w:sz w:val="20"/>
      <w:szCs w:val="20"/>
    </w:rPr>
  </w:style>
  <w:style w:type="character" w:customStyle="1" w:styleId="Heading9Char">
    <w:name w:val="Heading 9 Char"/>
    <w:basedOn w:val="DefaultParagraphFont"/>
    <w:link w:val="Heading9"/>
    <w:uiPriority w:val="9"/>
    <w:semiHidden/>
    <w:rsid w:val="00B80DC2"/>
    <w:rPr>
      <w:rFonts w:asciiTheme="majorHAnsi" w:eastAsiaTheme="majorEastAsia" w:hAnsiTheme="majorHAnsi" w:cstheme="majorBidi"/>
      <w:i/>
      <w:iCs/>
      <w:color w:val="61863C" w:themeColor="accent6"/>
      <w:sz w:val="20"/>
      <w:szCs w:val="20"/>
    </w:rPr>
  </w:style>
  <w:style w:type="paragraph" w:styleId="Caption">
    <w:name w:val="caption"/>
    <w:basedOn w:val="Normal"/>
    <w:next w:val="Normal"/>
    <w:uiPriority w:val="35"/>
    <w:unhideWhenUsed/>
    <w:qFormat/>
    <w:rsid w:val="00B80DC2"/>
    <w:pPr>
      <w:numPr>
        <w:numId w:val="4"/>
      </w:numPr>
      <w:spacing w:line="240" w:lineRule="auto"/>
    </w:pPr>
    <w:rPr>
      <w:b/>
      <w:bCs/>
      <w:smallCaps/>
      <w:color w:val="66727B" w:themeColor="text1" w:themeTint="A6"/>
    </w:rPr>
  </w:style>
  <w:style w:type="paragraph" w:styleId="Title">
    <w:name w:val="Title"/>
    <w:basedOn w:val="Normal"/>
    <w:next w:val="Normal"/>
    <w:link w:val="TitleChar"/>
    <w:uiPriority w:val="10"/>
    <w:qFormat/>
    <w:rsid w:val="00B80DC2"/>
    <w:pPr>
      <w:spacing w:after="0" w:line="240" w:lineRule="auto"/>
      <w:contextualSpacing/>
    </w:pPr>
    <w:rPr>
      <w:rFonts w:asciiTheme="majorHAnsi" w:eastAsiaTheme="majorEastAsia" w:hAnsiTheme="majorHAnsi" w:cstheme="majorBidi"/>
      <w:color w:val="3F464C" w:themeColor="text1" w:themeTint="D9"/>
      <w:spacing w:val="-15"/>
      <w:sz w:val="96"/>
      <w:szCs w:val="96"/>
    </w:rPr>
  </w:style>
  <w:style w:type="character" w:customStyle="1" w:styleId="TitleChar">
    <w:name w:val="Title Char"/>
    <w:basedOn w:val="DefaultParagraphFont"/>
    <w:link w:val="Title"/>
    <w:uiPriority w:val="10"/>
    <w:rsid w:val="00B80DC2"/>
    <w:rPr>
      <w:rFonts w:asciiTheme="majorHAnsi" w:eastAsiaTheme="majorEastAsia" w:hAnsiTheme="majorHAnsi" w:cstheme="majorBidi"/>
      <w:color w:val="3F464C" w:themeColor="text1" w:themeTint="D9"/>
      <w:spacing w:val="-15"/>
      <w:sz w:val="96"/>
      <w:szCs w:val="96"/>
    </w:rPr>
  </w:style>
  <w:style w:type="paragraph" w:styleId="Subtitle">
    <w:name w:val="Subtitle"/>
    <w:basedOn w:val="Normal"/>
    <w:next w:val="Normal"/>
    <w:link w:val="SubtitleChar"/>
    <w:uiPriority w:val="11"/>
    <w:qFormat/>
    <w:rsid w:val="00B80DC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80DC2"/>
    <w:rPr>
      <w:rFonts w:asciiTheme="majorHAnsi" w:eastAsiaTheme="majorEastAsia" w:hAnsiTheme="majorHAnsi" w:cstheme="majorBidi"/>
      <w:sz w:val="30"/>
      <w:szCs w:val="30"/>
    </w:rPr>
  </w:style>
  <w:style w:type="character" w:styleId="Strong">
    <w:name w:val="Strong"/>
    <w:basedOn w:val="DefaultParagraphFont"/>
    <w:uiPriority w:val="22"/>
    <w:qFormat/>
    <w:rsid w:val="00B80DC2"/>
    <w:rPr>
      <w:b/>
      <w:bCs/>
    </w:rPr>
  </w:style>
  <w:style w:type="character" w:styleId="Emphasis">
    <w:name w:val="Emphasis"/>
    <w:basedOn w:val="DefaultParagraphFont"/>
    <w:uiPriority w:val="20"/>
    <w:qFormat/>
    <w:rsid w:val="00B80DC2"/>
    <w:rPr>
      <w:i/>
      <w:iCs/>
      <w:color w:val="61863C" w:themeColor="accent6"/>
    </w:rPr>
  </w:style>
  <w:style w:type="paragraph" w:styleId="NoSpacing">
    <w:name w:val="No Spacing"/>
    <w:uiPriority w:val="1"/>
    <w:qFormat/>
    <w:rsid w:val="00B80DC2"/>
    <w:pPr>
      <w:spacing w:after="0" w:line="240" w:lineRule="auto"/>
    </w:pPr>
  </w:style>
  <w:style w:type="paragraph" w:styleId="Quote">
    <w:name w:val="Quote"/>
    <w:basedOn w:val="Normal"/>
    <w:next w:val="Normal"/>
    <w:link w:val="QuoteChar"/>
    <w:uiPriority w:val="29"/>
    <w:qFormat/>
    <w:rsid w:val="00B80DC2"/>
    <w:pPr>
      <w:spacing w:before="160"/>
      <w:ind w:left="720" w:right="720"/>
      <w:jc w:val="center"/>
    </w:pPr>
    <w:rPr>
      <w:i/>
      <w:iCs/>
      <w:color w:val="3F464C" w:themeColor="text1" w:themeTint="D9"/>
    </w:rPr>
  </w:style>
  <w:style w:type="character" w:customStyle="1" w:styleId="QuoteChar">
    <w:name w:val="Quote Char"/>
    <w:basedOn w:val="DefaultParagraphFont"/>
    <w:link w:val="Quote"/>
    <w:uiPriority w:val="29"/>
    <w:rsid w:val="00B80DC2"/>
    <w:rPr>
      <w:i/>
      <w:iCs/>
      <w:color w:val="3F464C" w:themeColor="text1" w:themeTint="D9"/>
    </w:rPr>
  </w:style>
  <w:style w:type="paragraph" w:styleId="IntenseQuote">
    <w:name w:val="Intense Quote"/>
    <w:basedOn w:val="Normal"/>
    <w:next w:val="Normal"/>
    <w:link w:val="IntenseQuoteChar"/>
    <w:uiPriority w:val="30"/>
    <w:qFormat/>
    <w:rsid w:val="00B80DC2"/>
    <w:pPr>
      <w:spacing w:before="160" w:after="160" w:line="264" w:lineRule="auto"/>
      <w:ind w:left="720" w:right="720"/>
      <w:jc w:val="center"/>
    </w:pPr>
    <w:rPr>
      <w:rFonts w:asciiTheme="majorHAnsi" w:eastAsiaTheme="majorEastAsia" w:hAnsiTheme="majorHAnsi" w:cstheme="majorBidi"/>
      <w:i/>
      <w:iCs/>
      <w:color w:val="61863C" w:themeColor="accent6"/>
      <w:sz w:val="32"/>
      <w:szCs w:val="32"/>
    </w:rPr>
  </w:style>
  <w:style w:type="character" w:customStyle="1" w:styleId="IntenseQuoteChar">
    <w:name w:val="Intense Quote Char"/>
    <w:basedOn w:val="DefaultParagraphFont"/>
    <w:link w:val="IntenseQuote"/>
    <w:uiPriority w:val="30"/>
    <w:rsid w:val="00B80DC2"/>
    <w:rPr>
      <w:rFonts w:asciiTheme="majorHAnsi" w:eastAsiaTheme="majorEastAsia" w:hAnsiTheme="majorHAnsi" w:cstheme="majorBidi"/>
      <w:i/>
      <w:iCs/>
      <w:color w:val="61863C" w:themeColor="accent6"/>
      <w:sz w:val="32"/>
      <w:szCs w:val="32"/>
    </w:rPr>
  </w:style>
  <w:style w:type="character" w:styleId="SubtleEmphasis">
    <w:name w:val="Subtle Emphasis"/>
    <w:basedOn w:val="DefaultParagraphFont"/>
    <w:uiPriority w:val="19"/>
    <w:qFormat/>
    <w:rsid w:val="00B80DC2"/>
    <w:rPr>
      <w:i/>
      <w:iCs/>
    </w:rPr>
  </w:style>
  <w:style w:type="character" w:styleId="IntenseEmphasis">
    <w:name w:val="Intense Emphasis"/>
    <w:basedOn w:val="DefaultParagraphFont"/>
    <w:uiPriority w:val="21"/>
    <w:qFormat/>
    <w:rsid w:val="00B80DC2"/>
    <w:rPr>
      <w:b/>
      <w:bCs/>
      <w:i/>
      <w:iCs/>
    </w:rPr>
  </w:style>
  <w:style w:type="character" w:styleId="SubtleReference">
    <w:name w:val="Subtle Reference"/>
    <w:basedOn w:val="DefaultParagraphFont"/>
    <w:uiPriority w:val="31"/>
    <w:qFormat/>
    <w:rsid w:val="00B80DC2"/>
    <w:rPr>
      <w:smallCaps/>
      <w:color w:val="66727B" w:themeColor="text1" w:themeTint="A6"/>
    </w:rPr>
  </w:style>
  <w:style w:type="character" w:styleId="IntenseReference">
    <w:name w:val="Intense Reference"/>
    <w:basedOn w:val="DefaultParagraphFont"/>
    <w:uiPriority w:val="32"/>
    <w:qFormat/>
    <w:rsid w:val="00B80DC2"/>
    <w:rPr>
      <w:b/>
      <w:bCs/>
      <w:smallCaps/>
      <w:color w:val="61863C" w:themeColor="accent6"/>
    </w:rPr>
  </w:style>
  <w:style w:type="character" w:styleId="BookTitle">
    <w:name w:val="Book Title"/>
    <w:basedOn w:val="DefaultParagraphFont"/>
    <w:uiPriority w:val="33"/>
    <w:qFormat/>
    <w:rsid w:val="00B80DC2"/>
    <w:rPr>
      <w:b/>
      <w:bCs/>
      <w:caps w:val="0"/>
      <w:smallCaps/>
      <w:spacing w:val="7"/>
      <w:sz w:val="21"/>
      <w:szCs w:val="21"/>
    </w:rPr>
  </w:style>
  <w:style w:type="paragraph" w:styleId="TOCHeading">
    <w:name w:val="TOC Heading"/>
    <w:basedOn w:val="Heading1"/>
    <w:next w:val="Normal"/>
    <w:uiPriority w:val="39"/>
    <w:semiHidden/>
    <w:unhideWhenUsed/>
    <w:qFormat/>
    <w:rsid w:val="00B80DC2"/>
    <w:pPr>
      <w:outlineLvl w:val="9"/>
    </w:pPr>
  </w:style>
  <w:style w:type="paragraph" w:styleId="Header">
    <w:name w:val="header"/>
    <w:basedOn w:val="Normal"/>
    <w:link w:val="HeaderChar"/>
    <w:uiPriority w:val="99"/>
    <w:unhideWhenUsed/>
    <w:rsid w:val="00B80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DC2"/>
  </w:style>
  <w:style w:type="paragraph" w:styleId="Footer">
    <w:name w:val="footer"/>
    <w:basedOn w:val="Normal"/>
    <w:link w:val="FooterChar"/>
    <w:uiPriority w:val="99"/>
    <w:unhideWhenUsed/>
    <w:rsid w:val="00B80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DC2"/>
  </w:style>
  <w:style w:type="paragraph" w:customStyle="1" w:styleId="BasicParagraph">
    <w:name w:val="[Basic Paragraph]"/>
    <w:basedOn w:val="Normal"/>
    <w:uiPriority w:val="99"/>
    <w:rsid w:val="001F0E3F"/>
    <w:pPr>
      <w:suppressAutoHyphens/>
      <w:autoSpaceDE w:val="0"/>
      <w:autoSpaceDN w:val="0"/>
      <w:adjustRightInd w:val="0"/>
      <w:spacing w:after="0" w:line="280" w:lineRule="atLeast"/>
      <w:textAlignment w:val="center"/>
    </w:pPr>
    <w:rPr>
      <w:rFonts w:ascii="Arial" w:hAnsi="Arial" w:cs="Arial"/>
      <w:color w:val="000000"/>
      <w:sz w:val="22"/>
      <w:szCs w:val="22"/>
      <w:lang w:val="en-US"/>
    </w:rPr>
  </w:style>
  <w:style w:type="paragraph" w:styleId="ListParagraph">
    <w:name w:val="List Paragraph"/>
    <w:basedOn w:val="Normal"/>
    <w:link w:val="ListParagraphChar"/>
    <w:uiPriority w:val="34"/>
    <w:qFormat/>
    <w:rsid w:val="00EE7DF2"/>
    <w:pPr>
      <w:spacing w:after="160" w:line="259" w:lineRule="auto"/>
      <w:ind w:left="720"/>
      <w:contextualSpacing/>
    </w:pPr>
    <w:rPr>
      <w:rFonts w:eastAsiaTheme="minorHAnsi"/>
      <w:sz w:val="22"/>
      <w:szCs w:val="22"/>
    </w:rPr>
  </w:style>
  <w:style w:type="paragraph" w:customStyle="1" w:styleId="1stbullet">
    <w:name w:val="1 st bullet"/>
    <w:basedOn w:val="Normal"/>
    <w:link w:val="1stbulletChar"/>
    <w:qFormat/>
    <w:rsid w:val="00F86577"/>
    <w:pPr>
      <w:numPr>
        <w:numId w:val="1"/>
      </w:numPr>
      <w:spacing w:before="60" w:after="60" w:line="276" w:lineRule="auto"/>
    </w:pPr>
    <w:rPr>
      <w:rFonts w:ascii="Arial" w:eastAsia="Calibri" w:hAnsi="Arial" w:cs="Arial"/>
      <w:sz w:val="24"/>
      <w:szCs w:val="24"/>
      <w:lang w:val="en-GB" w:eastAsia="ar-SA"/>
    </w:rPr>
  </w:style>
  <w:style w:type="character" w:customStyle="1" w:styleId="1stbulletChar">
    <w:name w:val="1 st bullet Char"/>
    <w:link w:val="1stbullet"/>
    <w:rsid w:val="00F86577"/>
    <w:rPr>
      <w:rFonts w:ascii="Arial" w:eastAsia="Calibri" w:hAnsi="Arial" w:cs="Arial"/>
      <w:sz w:val="24"/>
      <w:szCs w:val="24"/>
      <w:lang w:val="en-GB" w:eastAsia="ar-SA"/>
    </w:rPr>
  </w:style>
  <w:style w:type="paragraph" w:styleId="BalloonText">
    <w:name w:val="Balloon Text"/>
    <w:basedOn w:val="Normal"/>
    <w:link w:val="BalloonTextChar"/>
    <w:uiPriority w:val="99"/>
    <w:semiHidden/>
    <w:unhideWhenUsed/>
    <w:rsid w:val="00C80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0E7"/>
    <w:rPr>
      <w:rFonts w:ascii="Segoe UI" w:hAnsi="Segoe UI" w:cs="Segoe UI"/>
      <w:sz w:val="18"/>
      <w:szCs w:val="18"/>
    </w:rPr>
  </w:style>
  <w:style w:type="paragraph" w:styleId="FootnoteText">
    <w:name w:val="footnote text"/>
    <w:basedOn w:val="Normal"/>
    <w:link w:val="FootnoteTextChar1"/>
    <w:autoRedefine/>
    <w:uiPriority w:val="99"/>
    <w:rsid w:val="00A508D4"/>
    <w:pPr>
      <w:numPr>
        <w:ilvl w:val="12"/>
      </w:numPr>
      <w:tabs>
        <w:tab w:val="left" w:pos="0"/>
      </w:tabs>
      <w:suppressAutoHyphens/>
      <w:overflowPunct w:val="0"/>
      <w:autoSpaceDE w:val="0"/>
      <w:autoSpaceDN w:val="0"/>
      <w:adjustRightInd w:val="0"/>
      <w:spacing w:before="60" w:after="0" w:line="240" w:lineRule="auto"/>
      <w:jc w:val="both"/>
      <w:textAlignment w:val="baseline"/>
    </w:pPr>
    <w:rPr>
      <w:rFonts w:ascii="Arial" w:eastAsia="Calibri" w:hAnsi="Arial" w:cs="Times New Roman"/>
      <w:sz w:val="20"/>
      <w:szCs w:val="20"/>
      <w:lang w:eastAsia="ar-SA"/>
    </w:rPr>
  </w:style>
  <w:style w:type="character" w:customStyle="1" w:styleId="FootnoteTextChar">
    <w:name w:val="Footnote Text Char"/>
    <w:basedOn w:val="DefaultParagraphFont"/>
    <w:uiPriority w:val="99"/>
    <w:semiHidden/>
    <w:rsid w:val="00A508D4"/>
    <w:rPr>
      <w:sz w:val="20"/>
      <w:szCs w:val="20"/>
    </w:rPr>
  </w:style>
  <w:style w:type="paragraph" w:styleId="BodyTextIndent3">
    <w:name w:val="Body Text Indent 3"/>
    <w:basedOn w:val="Normal"/>
    <w:link w:val="BodyTextIndent3Char"/>
    <w:rsid w:val="00A508D4"/>
    <w:pPr>
      <w:suppressAutoHyphens/>
      <w:overflowPunct w:val="0"/>
      <w:autoSpaceDE w:val="0"/>
      <w:autoSpaceDN w:val="0"/>
      <w:adjustRightInd w:val="0"/>
      <w:spacing w:after="0" w:line="240" w:lineRule="auto"/>
      <w:ind w:left="720"/>
      <w:jc w:val="both"/>
      <w:textAlignment w:val="baseline"/>
    </w:pPr>
    <w:rPr>
      <w:rFonts w:ascii="Arial" w:eastAsia="Calibri" w:hAnsi="Arial" w:cs="Times New Roman"/>
      <w:noProof/>
      <w:sz w:val="24"/>
      <w:szCs w:val="20"/>
    </w:rPr>
  </w:style>
  <w:style w:type="character" w:customStyle="1" w:styleId="BodyTextIndent3Char">
    <w:name w:val="Body Text Indent 3 Char"/>
    <w:basedOn w:val="DefaultParagraphFont"/>
    <w:link w:val="BodyTextIndent3"/>
    <w:rsid w:val="00A508D4"/>
    <w:rPr>
      <w:rFonts w:ascii="Arial" w:eastAsia="Calibri" w:hAnsi="Arial" w:cs="Times New Roman"/>
      <w:noProof/>
      <w:sz w:val="24"/>
      <w:szCs w:val="20"/>
    </w:rPr>
  </w:style>
  <w:style w:type="paragraph" w:customStyle="1" w:styleId="Table">
    <w:name w:val="Table"/>
    <w:basedOn w:val="Normal"/>
    <w:rsid w:val="00A508D4"/>
    <w:pPr>
      <w:suppressAutoHyphens/>
      <w:overflowPunct w:val="0"/>
      <w:autoSpaceDE w:val="0"/>
      <w:autoSpaceDN w:val="0"/>
      <w:adjustRightInd w:val="0"/>
      <w:spacing w:before="60" w:after="60" w:line="240" w:lineRule="auto"/>
      <w:jc w:val="both"/>
      <w:textAlignment w:val="baseline"/>
    </w:pPr>
    <w:rPr>
      <w:rFonts w:ascii="Arial" w:eastAsia="Calibri" w:hAnsi="Arial" w:cs="Times New Roman"/>
      <w:sz w:val="24"/>
      <w:szCs w:val="20"/>
      <w:lang w:eastAsia="ar-SA"/>
    </w:rPr>
  </w:style>
  <w:style w:type="paragraph" w:styleId="BodyTextIndent2">
    <w:name w:val="Body Text Indent 2"/>
    <w:basedOn w:val="Normal"/>
    <w:link w:val="BodyTextIndent2Char"/>
    <w:rsid w:val="00A508D4"/>
    <w:pPr>
      <w:suppressAutoHyphens/>
      <w:overflowPunct w:val="0"/>
      <w:autoSpaceDE w:val="0"/>
      <w:autoSpaceDN w:val="0"/>
      <w:adjustRightInd w:val="0"/>
      <w:spacing w:after="0" w:line="240" w:lineRule="auto"/>
      <w:ind w:left="360"/>
      <w:jc w:val="both"/>
      <w:textAlignment w:val="baseline"/>
    </w:pPr>
    <w:rPr>
      <w:rFonts w:ascii="Arial" w:eastAsia="Calibri" w:hAnsi="Arial" w:cs="Times New Roman"/>
      <w:noProof/>
      <w:sz w:val="24"/>
      <w:szCs w:val="20"/>
    </w:rPr>
  </w:style>
  <w:style w:type="character" w:customStyle="1" w:styleId="BodyTextIndent2Char">
    <w:name w:val="Body Text Indent 2 Char"/>
    <w:basedOn w:val="DefaultParagraphFont"/>
    <w:link w:val="BodyTextIndent2"/>
    <w:rsid w:val="00A508D4"/>
    <w:rPr>
      <w:rFonts w:ascii="Arial" w:eastAsia="Calibri" w:hAnsi="Arial" w:cs="Times New Roman"/>
      <w:noProof/>
      <w:sz w:val="24"/>
      <w:szCs w:val="20"/>
    </w:rPr>
  </w:style>
  <w:style w:type="character" w:styleId="FootnoteReference">
    <w:name w:val="footnote reference"/>
    <w:aliases w:val="Footnote Reference + Superscript"/>
    <w:uiPriority w:val="99"/>
    <w:rsid w:val="00A508D4"/>
    <w:rPr>
      <w:sz w:val="16"/>
      <w:vertAlign w:val="superscript"/>
    </w:rPr>
  </w:style>
  <w:style w:type="character" w:customStyle="1" w:styleId="FootnoteTextChar1">
    <w:name w:val="Footnote Text Char1"/>
    <w:link w:val="FootnoteText"/>
    <w:uiPriority w:val="99"/>
    <w:rsid w:val="00A508D4"/>
    <w:rPr>
      <w:rFonts w:ascii="Arial" w:eastAsia="Calibri" w:hAnsi="Arial" w:cs="Times New Roman"/>
      <w:sz w:val="20"/>
      <w:szCs w:val="20"/>
      <w:lang w:eastAsia="ar-SA"/>
    </w:rPr>
  </w:style>
  <w:style w:type="paragraph" w:customStyle="1" w:styleId="2ndbullet">
    <w:name w:val="2nd bullet"/>
    <w:basedOn w:val="Normal"/>
    <w:link w:val="2ndbulletChar"/>
    <w:autoRedefine/>
    <w:qFormat/>
    <w:rsid w:val="00AC2857"/>
    <w:pPr>
      <w:suppressAutoHyphens/>
      <w:spacing w:before="60" w:after="60" w:line="240" w:lineRule="auto"/>
      <w:jc w:val="both"/>
    </w:pPr>
    <w:rPr>
      <w:rFonts w:ascii="Arial" w:eastAsia="Times New Roman" w:hAnsi="Arial" w:cs="Arial"/>
      <w:b/>
      <w:color w:val="222629" w:themeColor="accent2"/>
      <w:sz w:val="22"/>
      <w:szCs w:val="22"/>
      <w:lang w:eastAsia="ar-SA"/>
    </w:rPr>
  </w:style>
  <w:style w:type="character" w:customStyle="1" w:styleId="ListParagraphChar">
    <w:name w:val="List Paragraph Char"/>
    <w:link w:val="ListParagraph"/>
    <w:uiPriority w:val="34"/>
    <w:rsid w:val="00B15921"/>
    <w:rPr>
      <w:rFonts w:eastAsiaTheme="minorHAnsi"/>
      <w:sz w:val="22"/>
      <w:szCs w:val="22"/>
    </w:rPr>
  </w:style>
  <w:style w:type="character" w:customStyle="1" w:styleId="2ndbulletChar">
    <w:name w:val="2nd bullet Char"/>
    <w:link w:val="2ndbullet"/>
    <w:rsid w:val="00AC2857"/>
    <w:rPr>
      <w:rFonts w:ascii="Arial" w:eastAsia="Times New Roman" w:hAnsi="Arial" w:cs="Arial"/>
      <w:b/>
      <w:color w:val="222629" w:themeColor="accent2"/>
      <w:sz w:val="22"/>
      <w:szCs w:val="22"/>
      <w:lang w:eastAsia="ar-SA"/>
    </w:rPr>
  </w:style>
  <w:style w:type="paragraph" w:styleId="BodyText">
    <w:name w:val="Body Text"/>
    <w:basedOn w:val="Normal"/>
    <w:link w:val="BodyTextChar"/>
    <w:uiPriority w:val="99"/>
    <w:unhideWhenUsed/>
    <w:rsid w:val="00F162C0"/>
    <w:pPr>
      <w:spacing w:after="120" w:line="259" w:lineRule="auto"/>
    </w:pPr>
    <w:rPr>
      <w:rFonts w:eastAsiaTheme="minorHAnsi"/>
      <w:sz w:val="22"/>
      <w:szCs w:val="22"/>
    </w:rPr>
  </w:style>
  <w:style w:type="character" w:customStyle="1" w:styleId="BodyTextChar">
    <w:name w:val="Body Text Char"/>
    <w:basedOn w:val="DefaultParagraphFont"/>
    <w:link w:val="BodyText"/>
    <w:uiPriority w:val="99"/>
    <w:rsid w:val="00F162C0"/>
    <w:rPr>
      <w:rFonts w:eastAsiaTheme="minorHAnsi"/>
      <w:sz w:val="22"/>
      <w:szCs w:val="22"/>
    </w:rPr>
  </w:style>
  <w:style w:type="paragraph" w:customStyle="1" w:styleId="Abullet1">
    <w:name w:val="A bullet 1"/>
    <w:basedOn w:val="Normal"/>
    <w:rsid w:val="00F162C0"/>
    <w:pPr>
      <w:numPr>
        <w:numId w:val="2"/>
      </w:numPr>
      <w:spacing w:after="0" w:line="276" w:lineRule="auto"/>
      <w:ind w:left="709" w:hanging="425"/>
      <w:jc w:val="both"/>
    </w:pPr>
    <w:rPr>
      <w:rFonts w:ascii="Arial" w:eastAsia="Times New Roman" w:hAnsi="Arial" w:cs="Times New Roman"/>
      <w:bCs/>
      <w:sz w:val="24"/>
      <w:szCs w:val="24"/>
      <w:lang w:val="en-GB" w:eastAsia="ar-SA"/>
    </w:rPr>
  </w:style>
  <w:style w:type="paragraph" w:customStyle="1" w:styleId="AMWDnormaltext">
    <w:name w:val="A MWD normal text"/>
    <w:basedOn w:val="Normal"/>
    <w:link w:val="AMWDnormaltextChar"/>
    <w:rsid w:val="00F162C0"/>
    <w:pPr>
      <w:spacing w:after="0" w:line="276" w:lineRule="auto"/>
      <w:jc w:val="both"/>
    </w:pPr>
    <w:rPr>
      <w:rFonts w:ascii="Arial" w:eastAsia="Times New Roman" w:hAnsi="Arial" w:cs="Times New Roman"/>
      <w:sz w:val="24"/>
      <w:szCs w:val="24"/>
      <w:lang w:val="en-GB" w:eastAsia="ar-SA"/>
    </w:rPr>
  </w:style>
  <w:style w:type="character" w:customStyle="1" w:styleId="AMWDnormaltextChar">
    <w:name w:val="A MWD normal text Char"/>
    <w:link w:val="AMWDnormaltext"/>
    <w:rsid w:val="00F162C0"/>
    <w:rPr>
      <w:rFonts w:ascii="Arial" w:eastAsia="Times New Roman" w:hAnsi="Arial" w:cs="Times New Roman"/>
      <w:sz w:val="24"/>
      <w:szCs w:val="24"/>
      <w:lang w:val="en-GB" w:eastAsia="ar-SA"/>
    </w:rPr>
  </w:style>
  <w:style w:type="paragraph" w:customStyle="1" w:styleId="level1">
    <w:name w:val="level1"/>
    <w:basedOn w:val="Normal"/>
    <w:rsid w:val="00E40496"/>
    <w:pPr>
      <w:numPr>
        <w:numId w:val="3"/>
      </w:numPr>
      <w:spacing w:before="240" w:after="0" w:line="432" w:lineRule="auto"/>
      <w:jc w:val="both"/>
    </w:pPr>
    <w:rPr>
      <w:rFonts w:ascii="Arial" w:eastAsia="Times New Roman" w:hAnsi="Arial" w:cs="Times New Roman"/>
      <w:b/>
      <w:caps/>
      <w:sz w:val="22"/>
      <w:szCs w:val="22"/>
      <w:lang w:eastAsia="en-ZA"/>
    </w:rPr>
  </w:style>
  <w:style w:type="paragraph" w:customStyle="1" w:styleId="level2">
    <w:name w:val="level2"/>
    <w:basedOn w:val="Normal"/>
    <w:link w:val="level2Char1"/>
    <w:rsid w:val="00E40496"/>
    <w:pPr>
      <w:widowControl w:val="0"/>
      <w:numPr>
        <w:ilvl w:val="1"/>
        <w:numId w:val="3"/>
      </w:numPr>
      <w:spacing w:before="240" w:after="0" w:line="432" w:lineRule="auto"/>
      <w:jc w:val="both"/>
    </w:pPr>
    <w:rPr>
      <w:rFonts w:ascii="Arial" w:eastAsia="Times New Roman" w:hAnsi="Arial" w:cs="Times New Roman"/>
      <w:sz w:val="22"/>
      <w:szCs w:val="22"/>
      <w:lang w:eastAsia="en-ZA"/>
    </w:rPr>
  </w:style>
  <w:style w:type="paragraph" w:customStyle="1" w:styleId="level3">
    <w:name w:val="level3"/>
    <w:basedOn w:val="Normal"/>
    <w:rsid w:val="00E40496"/>
    <w:pPr>
      <w:widowControl w:val="0"/>
      <w:numPr>
        <w:ilvl w:val="2"/>
        <w:numId w:val="3"/>
      </w:numPr>
      <w:spacing w:before="240" w:after="0" w:line="432" w:lineRule="auto"/>
      <w:jc w:val="both"/>
    </w:pPr>
    <w:rPr>
      <w:rFonts w:ascii="Arial" w:eastAsia="Times New Roman" w:hAnsi="Arial" w:cs="Times New Roman"/>
      <w:sz w:val="22"/>
      <w:szCs w:val="22"/>
      <w:lang w:eastAsia="en-ZA"/>
    </w:rPr>
  </w:style>
  <w:style w:type="paragraph" w:customStyle="1" w:styleId="level4">
    <w:name w:val="level4"/>
    <w:basedOn w:val="Normal"/>
    <w:rsid w:val="00E40496"/>
    <w:pPr>
      <w:widowControl w:val="0"/>
      <w:numPr>
        <w:ilvl w:val="3"/>
        <w:numId w:val="3"/>
      </w:numPr>
      <w:spacing w:before="240" w:after="0" w:line="432" w:lineRule="auto"/>
      <w:jc w:val="both"/>
    </w:pPr>
    <w:rPr>
      <w:rFonts w:ascii="Arial" w:eastAsia="Times New Roman" w:hAnsi="Arial" w:cs="Times New Roman"/>
      <w:sz w:val="22"/>
      <w:szCs w:val="22"/>
      <w:lang w:eastAsia="en-ZA"/>
    </w:rPr>
  </w:style>
  <w:style w:type="paragraph" w:customStyle="1" w:styleId="level5">
    <w:name w:val="level5"/>
    <w:basedOn w:val="Normal"/>
    <w:rsid w:val="00E40496"/>
    <w:pPr>
      <w:widowControl w:val="0"/>
      <w:numPr>
        <w:ilvl w:val="4"/>
        <w:numId w:val="3"/>
      </w:numPr>
      <w:spacing w:before="240" w:after="0" w:line="432" w:lineRule="auto"/>
      <w:jc w:val="both"/>
    </w:pPr>
    <w:rPr>
      <w:rFonts w:ascii="Arial" w:eastAsia="Times New Roman" w:hAnsi="Arial" w:cs="Times New Roman"/>
      <w:sz w:val="22"/>
      <w:szCs w:val="22"/>
      <w:lang w:eastAsia="en-ZA"/>
    </w:rPr>
  </w:style>
  <w:style w:type="paragraph" w:customStyle="1" w:styleId="level6">
    <w:name w:val="level6"/>
    <w:basedOn w:val="Normal"/>
    <w:rsid w:val="00E40496"/>
    <w:pPr>
      <w:widowControl w:val="0"/>
      <w:numPr>
        <w:ilvl w:val="5"/>
        <w:numId w:val="3"/>
      </w:numPr>
      <w:spacing w:before="240" w:after="0" w:line="432" w:lineRule="auto"/>
      <w:jc w:val="both"/>
    </w:pPr>
    <w:rPr>
      <w:rFonts w:ascii="Arial" w:eastAsia="Times New Roman" w:hAnsi="Arial" w:cs="Times New Roman"/>
      <w:sz w:val="22"/>
      <w:szCs w:val="22"/>
      <w:lang w:eastAsia="en-ZA"/>
    </w:rPr>
  </w:style>
  <w:style w:type="paragraph" w:customStyle="1" w:styleId="level7">
    <w:name w:val="level7"/>
    <w:basedOn w:val="Normal"/>
    <w:rsid w:val="00E40496"/>
    <w:pPr>
      <w:widowControl w:val="0"/>
      <w:numPr>
        <w:ilvl w:val="6"/>
        <w:numId w:val="3"/>
      </w:numPr>
      <w:spacing w:before="240" w:after="0" w:line="432" w:lineRule="auto"/>
      <w:jc w:val="both"/>
    </w:pPr>
    <w:rPr>
      <w:rFonts w:ascii="Arial" w:eastAsia="Times New Roman" w:hAnsi="Arial" w:cs="Times New Roman"/>
      <w:sz w:val="22"/>
      <w:szCs w:val="22"/>
      <w:lang w:eastAsia="en-ZA"/>
    </w:rPr>
  </w:style>
  <w:style w:type="character" w:customStyle="1" w:styleId="level2Char1">
    <w:name w:val="level2 Char1"/>
    <w:link w:val="level2"/>
    <w:rsid w:val="00E40496"/>
    <w:rPr>
      <w:rFonts w:ascii="Arial" w:eastAsia="Times New Roman" w:hAnsi="Arial" w:cs="Times New Roman"/>
      <w:sz w:val="22"/>
      <w:szCs w:val="22"/>
      <w:lang w:eastAsia="en-ZA"/>
    </w:rPr>
  </w:style>
  <w:style w:type="paragraph" w:customStyle="1" w:styleId="GW313">
    <w:name w:val="GW3.13"/>
    <w:basedOn w:val="Normal"/>
    <w:rsid w:val="00E40496"/>
    <w:pPr>
      <w:tabs>
        <w:tab w:val="left" w:pos="1584"/>
        <w:tab w:val="left" w:pos="2160"/>
        <w:tab w:val="left" w:pos="2736"/>
        <w:tab w:val="left" w:pos="3168"/>
        <w:tab w:val="left" w:pos="3600"/>
        <w:tab w:val="left" w:pos="4032"/>
        <w:tab w:val="left" w:pos="4464"/>
        <w:tab w:val="left" w:pos="4896"/>
        <w:tab w:val="left" w:pos="5328"/>
        <w:tab w:val="left" w:pos="5760"/>
        <w:tab w:val="left" w:pos="9936"/>
      </w:tabs>
      <w:overflowPunct w:val="0"/>
      <w:autoSpaceDE w:val="0"/>
      <w:autoSpaceDN w:val="0"/>
      <w:adjustRightInd w:val="0"/>
      <w:spacing w:after="0" w:line="360" w:lineRule="auto"/>
      <w:ind w:right="857"/>
      <w:jc w:val="both"/>
      <w:textAlignment w:val="baseline"/>
    </w:pPr>
    <w:rPr>
      <w:rFonts w:ascii="Courier" w:eastAsia="Times New Roman" w:hAnsi="Courier" w:cs="Times New Roman"/>
      <w:sz w:val="22"/>
      <w:szCs w:val="20"/>
      <w:lang w:val="en-AU"/>
    </w:rPr>
  </w:style>
  <w:style w:type="table" w:customStyle="1" w:styleId="GridTable41">
    <w:name w:val="Grid Table 41"/>
    <w:basedOn w:val="TableNormal"/>
    <w:uiPriority w:val="49"/>
    <w:rsid w:val="001C40C7"/>
    <w:pPr>
      <w:spacing w:after="0" w:line="240" w:lineRule="auto"/>
    </w:pPr>
    <w:rPr>
      <w:rFonts w:eastAsiaTheme="minorHAnsi"/>
      <w:sz w:val="22"/>
      <w:szCs w:val="22"/>
    </w:rPr>
    <w:tblPr>
      <w:tblStyleRowBandSize w:val="1"/>
      <w:tblStyleColBandSize w:val="1"/>
      <w:tblBorders>
        <w:top w:val="single" w:sz="4" w:space="0" w:color="717E88" w:themeColor="text1" w:themeTint="99"/>
        <w:left w:val="single" w:sz="4" w:space="0" w:color="717E88" w:themeColor="text1" w:themeTint="99"/>
        <w:bottom w:val="single" w:sz="4" w:space="0" w:color="717E88" w:themeColor="text1" w:themeTint="99"/>
        <w:right w:val="single" w:sz="4" w:space="0" w:color="717E88" w:themeColor="text1" w:themeTint="99"/>
        <w:insideH w:val="single" w:sz="4" w:space="0" w:color="717E88" w:themeColor="text1" w:themeTint="99"/>
        <w:insideV w:val="single" w:sz="4" w:space="0" w:color="717E88" w:themeColor="text1" w:themeTint="99"/>
      </w:tblBorders>
    </w:tblPr>
    <w:tblStylePr w:type="firstRow">
      <w:rPr>
        <w:b/>
        <w:bCs/>
        <w:color w:val="FFFFFF" w:themeColor="background1"/>
      </w:rPr>
      <w:tblPr/>
      <w:tcPr>
        <w:tcBorders>
          <w:top w:val="single" w:sz="4" w:space="0" w:color="222629" w:themeColor="text1"/>
          <w:left w:val="single" w:sz="4" w:space="0" w:color="222629" w:themeColor="text1"/>
          <w:bottom w:val="single" w:sz="4" w:space="0" w:color="222629" w:themeColor="text1"/>
          <w:right w:val="single" w:sz="4" w:space="0" w:color="222629" w:themeColor="text1"/>
          <w:insideH w:val="nil"/>
          <w:insideV w:val="nil"/>
        </w:tcBorders>
        <w:shd w:val="clear" w:color="auto" w:fill="222629" w:themeFill="text1"/>
      </w:tcPr>
    </w:tblStylePr>
    <w:tblStylePr w:type="lastRow">
      <w:rPr>
        <w:b/>
        <w:bCs/>
      </w:rPr>
      <w:tblPr/>
      <w:tcPr>
        <w:tcBorders>
          <w:top w:val="double" w:sz="4" w:space="0" w:color="222629" w:themeColor="text1"/>
        </w:tcBorders>
      </w:tcPr>
    </w:tblStylePr>
    <w:tblStylePr w:type="firstCol">
      <w:rPr>
        <w:b/>
        <w:bCs/>
      </w:rPr>
    </w:tblStylePr>
    <w:tblStylePr w:type="lastCol">
      <w:rPr>
        <w:b/>
        <w:bCs/>
      </w:rPr>
    </w:tblStylePr>
    <w:tblStylePr w:type="band1Vert">
      <w:tblPr/>
      <w:tcPr>
        <w:shd w:val="clear" w:color="auto" w:fill="CFD4D7" w:themeFill="text1" w:themeFillTint="33"/>
      </w:tcPr>
    </w:tblStylePr>
    <w:tblStylePr w:type="band1Horz">
      <w:tblPr/>
      <w:tcPr>
        <w:shd w:val="clear" w:color="auto" w:fill="CFD4D7" w:themeFill="text1" w:themeFillTint="33"/>
      </w:tcPr>
    </w:tblStylePr>
  </w:style>
  <w:style w:type="table" w:customStyle="1" w:styleId="GridTable4-Accent41">
    <w:name w:val="Grid Table 4 - Accent 41"/>
    <w:basedOn w:val="TableNormal"/>
    <w:uiPriority w:val="49"/>
    <w:rsid w:val="001C40C7"/>
    <w:pPr>
      <w:spacing w:after="0" w:line="240" w:lineRule="auto"/>
    </w:pPr>
    <w:tblPr>
      <w:tblStyleRowBandSize w:val="1"/>
      <w:tblStyleColBandSize w:val="1"/>
      <w:tblBorders>
        <w:top w:val="single" w:sz="4" w:space="0" w:color="A4A8AA" w:themeColor="accent4" w:themeTint="99"/>
        <w:left w:val="single" w:sz="4" w:space="0" w:color="A4A8AA" w:themeColor="accent4" w:themeTint="99"/>
        <w:bottom w:val="single" w:sz="4" w:space="0" w:color="A4A8AA" w:themeColor="accent4" w:themeTint="99"/>
        <w:right w:val="single" w:sz="4" w:space="0" w:color="A4A8AA" w:themeColor="accent4" w:themeTint="99"/>
        <w:insideH w:val="single" w:sz="4" w:space="0" w:color="A4A8AA" w:themeColor="accent4" w:themeTint="99"/>
        <w:insideV w:val="single" w:sz="4" w:space="0" w:color="A4A8AA" w:themeColor="accent4" w:themeTint="99"/>
      </w:tblBorders>
    </w:tblPr>
    <w:tblStylePr w:type="firstRow">
      <w:rPr>
        <w:b/>
        <w:bCs/>
        <w:color w:val="FFFFFF" w:themeColor="background1"/>
      </w:rPr>
      <w:tblPr/>
      <w:tcPr>
        <w:tcBorders>
          <w:top w:val="single" w:sz="4" w:space="0" w:color="6A6E71" w:themeColor="accent4"/>
          <w:left w:val="single" w:sz="4" w:space="0" w:color="6A6E71" w:themeColor="accent4"/>
          <w:bottom w:val="single" w:sz="4" w:space="0" w:color="6A6E71" w:themeColor="accent4"/>
          <w:right w:val="single" w:sz="4" w:space="0" w:color="6A6E71" w:themeColor="accent4"/>
          <w:insideH w:val="nil"/>
          <w:insideV w:val="nil"/>
        </w:tcBorders>
        <w:shd w:val="clear" w:color="auto" w:fill="6A6E71" w:themeFill="accent4"/>
      </w:tcPr>
    </w:tblStylePr>
    <w:tblStylePr w:type="lastRow">
      <w:rPr>
        <w:b/>
        <w:bCs/>
      </w:rPr>
      <w:tblPr/>
      <w:tcPr>
        <w:tcBorders>
          <w:top w:val="double" w:sz="4" w:space="0" w:color="6A6E71" w:themeColor="accent4"/>
        </w:tcBorders>
      </w:tcPr>
    </w:tblStylePr>
    <w:tblStylePr w:type="firstCol">
      <w:rPr>
        <w:b/>
        <w:bCs/>
      </w:rPr>
    </w:tblStylePr>
    <w:tblStylePr w:type="lastCol">
      <w:rPr>
        <w:b/>
        <w:bCs/>
      </w:rPr>
    </w:tblStylePr>
    <w:tblStylePr w:type="band1Vert">
      <w:tblPr/>
      <w:tcPr>
        <w:shd w:val="clear" w:color="auto" w:fill="E0E1E2" w:themeFill="accent4" w:themeFillTint="33"/>
      </w:tcPr>
    </w:tblStylePr>
    <w:tblStylePr w:type="band1Horz">
      <w:tblPr/>
      <w:tcPr>
        <w:shd w:val="clear" w:color="auto" w:fill="E0E1E2" w:themeFill="accent4" w:themeFillTint="33"/>
      </w:tcPr>
    </w:tblStylePr>
  </w:style>
  <w:style w:type="paragraph" w:customStyle="1" w:styleId="Heading10">
    <w:name w:val="Heading1"/>
    <w:basedOn w:val="Normal"/>
    <w:rsid w:val="007809EA"/>
    <w:pPr>
      <w:shd w:val="clear" w:color="auto" w:fill="C0C0C0"/>
      <w:tabs>
        <w:tab w:val="left" w:pos="284"/>
      </w:tabs>
      <w:spacing w:after="0" w:line="240" w:lineRule="auto"/>
    </w:pPr>
    <w:rPr>
      <w:rFonts w:ascii="Arial Narrow" w:eastAsia="Times New Roman" w:hAnsi="Arial Narrow" w:cs="Times New Roman"/>
      <w:b/>
      <w:caps/>
      <w:sz w:val="18"/>
      <w:szCs w:val="20"/>
    </w:rPr>
  </w:style>
  <w:style w:type="character" w:styleId="Hyperlink">
    <w:name w:val="Hyperlink"/>
    <w:basedOn w:val="DefaultParagraphFont"/>
    <w:uiPriority w:val="99"/>
    <w:unhideWhenUsed/>
    <w:rsid w:val="007809EA"/>
    <w:rPr>
      <w:color w:val="83BF41" w:themeColor="hyperlink"/>
      <w:u w:val="single"/>
    </w:rPr>
  </w:style>
  <w:style w:type="character" w:styleId="PlaceholderText">
    <w:name w:val="Placeholder Text"/>
    <w:basedOn w:val="DefaultParagraphFont"/>
    <w:uiPriority w:val="99"/>
    <w:semiHidden/>
    <w:rsid w:val="00E77EAE"/>
    <w:rPr>
      <w:color w:val="808080"/>
    </w:rPr>
  </w:style>
  <w:style w:type="paragraph" w:styleId="BodyText3">
    <w:name w:val="Body Text 3"/>
    <w:basedOn w:val="Normal"/>
    <w:link w:val="BodyText3Char"/>
    <w:uiPriority w:val="99"/>
    <w:unhideWhenUsed/>
    <w:rsid w:val="00CA3D79"/>
    <w:pPr>
      <w:spacing w:after="120"/>
    </w:pPr>
    <w:rPr>
      <w:sz w:val="16"/>
      <w:szCs w:val="16"/>
    </w:rPr>
  </w:style>
  <w:style w:type="character" w:customStyle="1" w:styleId="BodyText3Char">
    <w:name w:val="Body Text 3 Char"/>
    <w:basedOn w:val="DefaultParagraphFont"/>
    <w:link w:val="BodyText3"/>
    <w:uiPriority w:val="99"/>
    <w:rsid w:val="00CA3D79"/>
    <w:rPr>
      <w:sz w:val="16"/>
      <w:szCs w:val="16"/>
    </w:rPr>
  </w:style>
  <w:style w:type="table" w:styleId="TableGrid">
    <w:name w:val="Table Grid"/>
    <w:basedOn w:val="TableNormal"/>
    <w:rsid w:val="00034B5A"/>
    <w:pPr>
      <w:spacing w:after="120" w:line="276"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034B5A"/>
    <w:pPr>
      <w:spacing w:after="0" w:line="240" w:lineRule="auto"/>
    </w:pPr>
    <w:tblPr>
      <w:tblStyleRowBandSize w:val="1"/>
      <w:tblStyleColBandSize w:val="1"/>
      <w:tblBorders>
        <w:top w:val="single" w:sz="4" w:space="0" w:color="9A9B9D" w:themeColor="accent3" w:themeTint="99"/>
        <w:left w:val="single" w:sz="4" w:space="0" w:color="9A9B9D" w:themeColor="accent3" w:themeTint="99"/>
        <w:bottom w:val="single" w:sz="4" w:space="0" w:color="9A9B9D" w:themeColor="accent3" w:themeTint="99"/>
        <w:right w:val="single" w:sz="4" w:space="0" w:color="9A9B9D" w:themeColor="accent3" w:themeTint="99"/>
        <w:insideH w:val="single" w:sz="4" w:space="0" w:color="9A9B9D" w:themeColor="accent3" w:themeTint="99"/>
        <w:insideV w:val="single" w:sz="4" w:space="0" w:color="9A9B9D" w:themeColor="accent3" w:themeTint="99"/>
      </w:tblBorders>
    </w:tblPr>
    <w:tblStylePr w:type="firstRow">
      <w:rPr>
        <w:b/>
        <w:bCs/>
        <w:color w:val="FFFFFF" w:themeColor="background1"/>
      </w:rPr>
      <w:tblPr/>
      <w:tcPr>
        <w:tcBorders>
          <w:top w:val="single" w:sz="4" w:space="0" w:color="58595B" w:themeColor="accent3"/>
          <w:left w:val="single" w:sz="4" w:space="0" w:color="58595B" w:themeColor="accent3"/>
          <w:bottom w:val="single" w:sz="4" w:space="0" w:color="58595B" w:themeColor="accent3"/>
          <w:right w:val="single" w:sz="4" w:space="0" w:color="58595B" w:themeColor="accent3"/>
          <w:insideH w:val="nil"/>
          <w:insideV w:val="nil"/>
        </w:tcBorders>
        <w:shd w:val="clear" w:color="auto" w:fill="58595B" w:themeFill="accent3"/>
      </w:tcPr>
    </w:tblStylePr>
    <w:tblStylePr w:type="lastRow">
      <w:rPr>
        <w:b/>
        <w:bCs/>
      </w:rPr>
      <w:tblPr/>
      <w:tcPr>
        <w:tcBorders>
          <w:top w:val="double" w:sz="4" w:space="0" w:color="58595B" w:themeColor="accent3"/>
        </w:tcBorders>
      </w:tcPr>
    </w:tblStylePr>
    <w:tblStylePr w:type="firstCol">
      <w:rPr>
        <w:b/>
        <w:bCs/>
      </w:rPr>
    </w:tblStylePr>
    <w:tblStylePr w:type="lastCol">
      <w:rPr>
        <w:b/>
        <w:bCs/>
      </w:rPr>
    </w:tblStylePr>
    <w:tblStylePr w:type="band1Vert">
      <w:tblPr/>
      <w:tcPr>
        <w:shd w:val="clear" w:color="auto" w:fill="DDDDDE" w:themeFill="accent3" w:themeFillTint="33"/>
      </w:tcPr>
    </w:tblStylePr>
    <w:tblStylePr w:type="band1Horz">
      <w:tblPr/>
      <w:tcPr>
        <w:shd w:val="clear" w:color="auto" w:fill="DDDDDE" w:themeFill="accent3" w:themeFillTint="33"/>
      </w:tcPr>
    </w:tblStylePr>
  </w:style>
  <w:style w:type="paragraph" w:styleId="BodyText2">
    <w:name w:val="Body Text 2"/>
    <w:basedOn w:val="Normal"/>
    <w:link w:val="BodyText2Char"/>
    <w:uiPriority w:val="99"/>
    <w:unhideWhenUsed/>
    <w:rsid w:val="006D5BAB"/>
    <w:pPr>
      <w:spacing w:after="120" w:line="480" w:lineRule="auto"/>
    </w:pPr>
  </w:style>
  <w:style w:type="character" w:customStyle="1" w:styleId="BodyText2Char">
    <w:name w:val="Body Text 2 Char"/>
    <w:basedOn w:val="DefaultParagraphFont"/>
    <w:link w:val="BodyText2"/>
    <w:uiPriority w:val="99"/>
    <w:rsid w:val="006D5BAB"/>
  </w:style>
  <w:style w:type="paragraph" w:customStyle="1" w:styleId="Heading16">
    <w:name w:val="Heading 16"/>
    <w:basedOn w:val="Heading2"/>
    <w:link w:val="Heading16Char"/>
    <w:rsid w:val="00C04390"/>
    <w:pPr>
      <w:keepLines w:val="0"/>
      <w:numPr>
        <w:ilvl w:val="1"/>
      </w:numPr>
      <w:pBdr>
        <w:top w:val="single" w:sz="4" w:space="5" w:color="auto"/>
        <w:left w:val="single" w:sz="4" w:space="4" w:color="auto"/>
        <w:bottom w:val="single" w:sz="4" w:space="5" w:color="auto"/>
        <w:right w:val="single" w:sz="4" w:space="4" w:color="auto"/>
      </w:pBdr>
      <w:shd w:val="clear" w:color="auto" w:fill="D9D9D9"/>
      <w:tabs>
        <w:tab w:val="num" w:pos="1146"/>
      </w:tabs>
      <w:overflowPunct w:val="0"/>
      <w:autoSpaceDE w:val="0"/>
      <w:spacing w:before="240"/>
      <w:ind w:left="1146" w:hanging="578"/>
      <w:textAlignment w:val="baseline"/>
    </w:pPr>
    <w:rPr>
      <w:rFonts w:ascii="Arial" w:eastAsia="Times New Roman" w:hAnsi="Arial" w:cs="Arial"/>
      <w:b/>
      <w:i/>
      <w:caps/>
      <w:color w:val="auto"/>
      <w:sz w:val="24"/>
      <w:szCs w:val="24"/>
      <w:lang w:val="en-US" w:eastAsia="ar-SA"/>
    </w:rPr>
  </w:style>
  <w:style w:type="character" w:customStyle="1" w:styleId="Heading16Char">
    <w:name w:val="Heading 16 Char"/>
    <w:link w:val="Heading16"/>
    <w:rsid w:val="00C04390"/>
    <w:rPr>
      <w:rFonts w:ascii="Arial" w:eastAsia="Times New Roman" w:hAnsi="Arial" w:cs="Arial"/>
      <w:b/>
      <w:i/>
      <w:caps/>
      <w:sz w:val="24"/>
      <w:szCs w:val="24"/>
      <w:shd w:val="clear" w:color="auto" w:fill="D9D9D9"/>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3">
      <a:dk1>
        <a:srgbClr val="222629"/>
      </a:dk1>
      <a:lt1>
        <a:sysClr val="window" lastClr="FFFFFF"/>
      </a:lt1>
      <a:dk2>
        <a:srgbClr val="83BF41"/>
      </a:dk2>
      <a:lt2>
        <a:srgbClr val="E7E6E6"/>
      </a:lt2>
      <a:accent1>
        <a:srgbClr val="83BF41"/>
      </a:accent1>
      <a:accent2>
        <a:srgbClr val="222629"/>
      </a:accent2>
      <a:accent3>
        <a:srgbClr val="58595B"/>
      </a:accent3>
      <a:accent4>
        <a:srgbClr val="6A6E71"/>
      </a:accent4>
      <a:accent5>
        <a:srgbClr val="293373"/>
      </a:accent5>
      <a:accent6>
        <a:srgbClr val="61863C"/>
      </a:accent6>
      <a:hlink>
        <a:srgbClr val="83BF41"/>
      </a:hlink>
      <a:folHlink>
        <a:srgbClr val="293373"/>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Swanepoel</dc:creator>
  <cp:lastModifiedBy>Business </cp:lastModifiedBy>
  <cp:revision>4</cp:revision>
  <cp:lastPrinted>2018-04-09T12:55:00Z</cp:lastPrinted>
  <dcterms:created xsi:type="dcterms:W3CDTF">2019-01-17T08:35:00Z</dcterms:created>
  <dcterms:modified xsi:type="dcterms:W3CDTF">2019-01-23T06:48:00Z</dcterms:modified>
</cp:coreProperties>
</file>